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8F66" w14:textId="77777777" w:rsidR="003A3787" w:rsidRDefault="003A3787" w:rsidP="00823C60">
      <w:pPr>
        <w:spacing w:after="0" w:line="240" w:lineRule="auto"/>
        <w:rPr>
          <w:rStyle w:val="hghlght"/>
          <w:rFonts w:cs="Arial"/>
          <w:szCs w:val="24"/>
        </w:rPr>
      </w:pPr>
    </w:p>
    <w:p w14:paraId="37D53BB7" w14:textId="2DFECCD3" w:rsidR="00F07667" w:rsidRPr="00465102" w:rsidRDefault="00F07667" w:rsidP="00823C60">
      <w:pPr>
        <w:spacing w:after="0" w:line="240" w:lineRule="auto"/>
        <w:rPr>
          <w:rStyle w:val="hghlght"/>
          <w:rFonts w:cs="Arial"/>
          <w:szCs w:val="24"/>
        </w:rPr>
      </w:pPr>
      <w:r w:rsidRPr="00465102">
        <w:rPr>
          <w:rStyle w:val="hghlght"/>
          <w:rFonts w:cs="Arial"/>
          <w:szCs w:val="24"/>
        </w:rPr>
        <w:t>Generic Evidence Comments</w:t>
      </w:r>
    </w:p>
    <w:p w14:paraId="3ABCE09A" w14:textId="77777777" w:rsidR="00F07667" w:rsidRDefault="00F07667" w:rsidP="00823C60">
      <w:pPr>
        <w:spacing w:after="0" w:line="240" w:lineRule="auto"/>
        <w:rPr>
          <w:rStyle w:val="hghlght"/>
          <w:rFonts w:cs="Arial"/>
          <w:szCs w:val="24"/>
        </w:rPr>
      </w:pPr>
    </w:p>
    <w:p w14:paraId="0DBA7761" w14:textId="3A8AA9E4" w:rsidR="002B1F07" w:rsidRPr="00465102" w:rsidRDefault="002B1F07" w:rsidP="00823C60">
      <w:pPr>
        <w:spacing w:after="0" w:line="240" w:lineRule="auto"/>
        <w:rPr>
          <w:rStyle w:val="hghlght"/>
          <w:rFonts w:cs="Arial"/>
          <w:szCs w:val="24"/>
        </w:rPr>
      </w:pPr>
      <w:r w:rsidRPr="002B1F07">
        <w:rPr>
          <w:rStyle w:val="hghlght"/>
          <w:rFonts w:cs="Arial"/>
          <w:szCs w:val="24"/>
        </w:rPr>
        <w:t>Adding criteria to sample</w:t>
      </w:r>
    </w:p>
    <w:p w14:paraId="68DB45E5" w14:textId="77777777" w:rsidR="00A1289D" w:rsidRDefault="00A1289D" w:rsidP="00823C60">
      <w:pPr>
        <w:spacing w:after="0" w:line="240" w:lineRule="auto"/>
        <w:rPr>
          <w:rStyle w:val="hghlght"/>
          <w:rFonts w:cs="Arial"/>
          <w:szCs w:val="24"/>
        </w:rPr>
      </w:pPr>
    </w:p>
    <w:p w14:paraId="7B8F31FE" w14:textId="77777777" w:rsidR="00776916" w:rsidRPr="00465102" w:rsidRDefault="00776916" w:rsidP="00823C60">
      <w:pPr>
        <w:spacing w:after="0" w:line="240" w:lineRule="auto"/>
        <w:rPr>
          <w:rFonts w:cs="Arial"/>
          <w:szCs w:val="24"/>
        </w:rPr>
      </w:pPr>
      <w:r w:rsidRPr="00465102">
        <w:rPr>
          <w:rFonts w:cs="Arial"/>
          <w:szCs w:val="24"/>
        </w:rPr>
        <w:t>Detailed feedback provided in my IQA report within this portfolio</w:t>
      </w:r>
    </w:p>
    <w:p w14:paraId="5E805023" w14:textId="77777777" w:rsidR="00776916" w:rsidRPr="00465102" w:rsidRDefault="00776916" w:rsidP="00823C60">
      <w:pPr>
        <w:spacing w:after="0" w:line="240" w:lineRule="auto"/>
        <w:rPr>
          <w:rStyle w:val="hghlght"/>
          <w:rFonts w:cs="Arial"/>
          <w:szCs w:val="24"/>
        </w:rPr>
      </w:pPr>
    </w:p>
    <w:p w14:paraId="4BACEDBC" w14:textId="77777777" w:rsidR="00AE4A44" w:rsidRPr="00465102" w:rsidRDefault="00AE4A44" w:rsidP="00823C60">
      <w:pPr>
        <w:spacing w:after="0" w:line="240" w:lineRule="auto"/>
        <w:rPr>
          <w:rStyle w:val="hghlght"/>
          <w:rFonts w:cs="Arial"/>
          <w:szCs w:val="24"/>
        </w:rPr>
      </w:pPr>
      <w:r w:rsidRPr="00465102">
        <w:rPr>
          <w:rStyle w:val="hghlght"/>
          <w:rFonts w:cs="Arial"/>
          <w:szCs w:val="24"/>
        </w:rPr>
        <w:t>Evidence found for the criteria claimed in this unit.</w:t>
      </w:r>
    </w:p>
    <w:p w14:paraId="16E75774" w14:textId="77777777" w:rsidR="00AE4A44" w:rsidRPr="00465102" w:rsidRDefault="00AE4A44" w:rsidP="00823C60">
      <w:pPr>
        <w:spacing w:after="0" w:line="240" w:lineRule="auto"/>
        <w:rPr>
          <w:rStyle w:val="hghlght"/>
          <w:rFonts w:cs="Arial"/>
          <w:szCs w:val="24"/>
        </w:rPr>
      </w:pPr>
    </w:p>
    <w:p w14:paraId="316168D6" w14:textId="4412CAEB" w:rsidR="00F07667" w:rsidRPr="00465102" w:rsidRDefault="00F07667" w:rsidP="00823C60">
      <w:pPr>
        <w:spacing w:after="0" w:line="240" w:lineRule="auto"/>
        <w:rPr>
          <w:rStyle w:val="hghlght"/>
          <w:rFonts w:cs="Arial"/>
          <w:szCs w:val="24"/>
        </w:rPr>
      </w:pPr>
      <w:r w:rsidRPr="00465102">
        <w:rPr>
          <w:rStyle w:val="hghlght"/>
          <w:rFonts w:cs="Arial"/>
          <w:szCs w:val="24"/>
        </w:rPr>
        <w:t>I have found the criteria I was looking for in this collection of evidence.</w:t>
      </w:r>
    </w:p>
    <w:p w14:paraId="15EFCA16" w14:textId="77777777" w:rsidR="00442E7E" w:rsidRPr="00465102" w:rsidRDefault="00442E7E" w:rsidP="00823C60">
      <w:pPr>
        <w:spacing w:after="0" w:line="240" w:lineRule="auto"/>
        <w:rPr>
          <w:rFonts w:cs="Arial"/>
          <w:b/>
          <w:szCs w:val="24"/>
        </w:rPr>
      </w:pPr>
    </w:p>
    <w:p w14:paraId="00FFACFE" w14:textId="6B948860" w:rsidR="00715ACE" w:rsidRDefault="00715ACE" w:rsidP="00823C60">
      <w:pPr>
        <w:spacing w:after="0" w:line="240" w:lineRule="auto"/>
        <w:rPr>
          <w:rStyle w:val="hghlght"/>
          <w:rFonts w:cs="Arial"/>
          <w:szCs w:val="24"/>
        </w:rPr>
      </w:pPr>
      <w:bookmarkStart w:id="0" w:name="_Hlk134291254"/>
      <w:r w:rsidRPr="00465102">
        <w:rPr>
          <w:rStyle w:val="hghlght"/>
          <w:rFonts w:cs="Arial"/>
          <w:szCs w:val="24"/>
        </w:rPr>
        <w:t>Lots of relevant evidence within this unit to prove competence against these criteria.</w:t>
      </w:r>
      <w:r w:rsidR="00B51F01">
        <w:rPr>
          <w:rStyle w:val="hghlght"/>
          <w:rFonts w:cs="Arial"/>
          <w:szCs w:val="24"/>
        </w:rPr>
        <w:t xml:space="preserve"> Evidence in GoLearn.</w:t>
      </w:r>
    </w:p>
    <w:p w14:paraId="19E7309B" w14:textId="77777777" w:rsidR="00B51F01" w:rsidRPr="00465102" w:rsidRDefault="00B51F01" w:rsidP="00823C60">
      <w:pPr>
        <w:spacing w:after="0" w:line="240" w:lineRule="auto"/>
        <w:rPr>
          <w:rFonts w:cs="Arial"/>
          <w:b/>
          <w:szCs w:val="24"/>
        </w:rPr>
      </w:pPr>
    </w:p>
    <w:p w14:paraId="6B9C382E" w14:textId="77777777" w:rsidR="00DD4BB8" w:rsidRPr="00465102" w:rsidRDefault="00361D20" w:rsidP="00823C60">
      <w:pPr>
        <w:spacing w:after="0" w:line="240" w:lineRule="auto"/>
        <w:rPr>
          <w:rFonts w:cs="Arial"/>
          <w:szCs w:val="24"/>
        </w:rPr>
      </w:pPr>
      <w:r w:rsidRPr="00465102">
        <w:rPr>
          <w:rFonts w:cs="Arial"/>
          <w:szCs w:val="24"/>
        </w:rPr>
        <w:t>A good set of evidence within this VRQ assignment fits into this unit</w:t>
      </w:r>
    </w:p>
    <w:bookmarkEnd w:id="0"/>
    <w:p w14:paraId="36A040FC" w14:textId="77777777" w:rsidR="00A47ED6" w:rsidRDefault="00A47ED6" w:rsidP="00823C60">
      <w:pPr>
        <w:spacing w:after="0" w:line="240" w:lineRule="auto"/>
        <w:rPr>
          <w:rFonts w:cs="Arial"/>
          <w:szCs w:val="24"/>
        </w:rPr>
      </w:pPr>
    </w:p>
    <w:p w14:paraId="6324277C" w14:textId="4AD05D83" w:rsidR="00DD4BB8" w:rsidRPr="00465102" w:rsidRDefault="00361D20" w:rsidP="00823C60">
      <w:pPr>
        <w:spacing w:after="0" w:line="240" w:lineRule="auto"/>
        <w:rPr>
          <w:rFonts w:cs="Arial"/>
          <w:szCs w:val="24"/>
        </w:rPr>
      </w:pPr>
      <w:r w:rsidRPr="00465102">
        <w:rPr>
          <w:rFonts w:cs="Arial"/>
          <w:szCs w:val="24"/>
        </w:rPr>
        <w:t xml:space="preserve">Note, multiple evidence for these criteria have been included in this </w:t>
      </w:r>
      <w:r w:rsidR="00075CB4" w:rsidRPr="00465102">
        <w:rPr>
          <w:rFonts w:cs="Arial"/>
          <w:szCs w:val="24"/>
        </w:rPr>
        <w:t>portfolio.</w:t>
      </w:r>
    </w:p>
    <w:p w14:paraId="680D7582" w14:textId="2D807535" w:rsidR="005F19C2" w:rsidRPr="00465102" w:rsidRDefault="00A95217" w:rsidP="00823C60">
      <w:pPr>
        <w:spacing w:after="0" w:line="240" w:lineRule="auto"/>
        <w:rPr>
          <w:rFonts w:eastAsia="Times New Roman" w:cs="Arial"/>
          <w:szCs w:val="24"/>
          <w:lang w:eastAsia="en-GB"/>
        </w:rPr>
      </w:pPr>
      <w:r w:rsidRPr="00465102">
        <w:rPr>
          <w:rFonts w:cs="Arial"/>
          <w:szCs w:val="24"/>
        </w:rPr>
        <w:t>Very detailed referencing, thank you.</w:t>
      </w:r>
      <w:r w:rsidR="00230698">
        <w:rPr>
          <w:rFonts w:cs="Arial"/>
          <w:szCs w:val="24"/>
        </w:rPr>
        <w:t xml:space="preserve"> </w:t>
      </w:r>
      <w:r w:rsidR="005F19C2" w:rsidRPr="00465102">
        <w:rPr>
          <w:rFonts w:eastAsia="Times New Roman" w:cs="Arial"/>
          <w:szCs w:val="24"/>
          <w:lang w:eastAsia="en-GB"/>
        </w:rPr>
        <w:t xml:space="preserve">I really liked this </w:t>
      </w:r>
      <w:r w:rsidR="00075CB4" w:rsidRPr="00465102">
        <w:rPr>
          <w:rFonts w:eastAsia="Times New Roman" w:cs="Arial"/>
          <w:szCs w:val="24"/>
          <w:lang w:eastAsia="en-GB"/>
        </w:rPr>
        <w:t>piece</w:t>
      </w:r>
      <w:r w:rsidR="005F19C2" w:rsidRPr="00465102">
        <w:rPr>
          <w:rFonts w:eastAsia="Times New Roman" w:cs="Arial"/>
          <w:szCs w:val="24"/>
          <w:lang w:eastAsia="en-GB"/>
        </w:rPr>
        <w:t xml:space="preserve"> of work which incorporates theory and </w:t>
      </w:r>
      <w:r w:rsidR="00075CB4" w:rsidRPr="00465102">
        <w:rPr>
          <w:rFonts w:eastAsia="Times New Roman" w:cs="Arial"/>
          <w:szCs w:val="24"/>
          <w:lang w:eastAsia="en-GB"/>
        </w:rPr>
        <w:t>workplace</w:t>
      </w:r>
      <w:r w:rsidR="005F19C2" w:rsidRPr="00465102">
        <w:rPr>
          <w:rFonts w:eastAsia="Times New Roman" w:cs="Arial"/>
          <w:szCs w:val="24"/>
          <w:lang w:eastAsia="en-GB"/>
        </w:rPr>
        <w:t xml:space="preserve"> themes.</w:t>
      </w:r>
    </w:p>
    <w:p w14:paraId="6761DCA8" w14:textId="77777777" w:rsidR="005F19C2" w:rsidRPr="00465102" w:rsidRDefault="005F19C2" w:rsidP="00823C60">
      <w:pPr>
        <w:spacing w:after="0" w:line="240" w:lineRule="auto"/>
        <w:rPr>
          <w:rFonts w:eastAsia="Times New Roman" w:cs="Arial"/>
          <w:szCs w:val="24"/>
          <w:lang w:eastAsia="en-GB"/>
        </w:rPr>
      </w:pPr>
      <w:r w:rsidRPr="00465102">
        <w:rPr>
          <w:rFonts w:eastAsia="Times New Roman" w:cs="Arial"/>
          <w:szCs w:val="24"/>
          <w:lang w:eastAsia="en-GB"/>
        </w:rPr>
        <w:t>​</w:t>
      </w:r>
    </w:p>
    <w:p w14:paraId="305B1078" w14:textId="77777777" w:rsidR="005F19C2" w:rsidRPr="00465102" w:rsidRDefault="005F19C2" w:rsidP="00823C60">
      <w:pPr>
        <w:spacing w:after="0" w:line="240" w:lineRule="auto"/>
        <w:rPr>
          <w:rFonts w:eastAsia="Times New Roman" w:cs="Arial"/>
          <w:szCs w:val="24"/>
          <w:lang w:eastAsia="en-GB"/>
        </w:rPr>
      </w:pPr>
      <w:r w:rsidRPr="00465102">
        <w:rPr>
          <w:rFonts w:eastAsia="Times New Roman" w:cs="Arial"/>
          <w:szCs w:val="24"/>
          <w:lang w:eastAsia="en-GB"/>
        </w:rPr>
        <w:t>Great referencing thank you.</w:t>
      </w:r>
    </w:p>
    <w:p w14:paraId="07884418" w14:textId="77777777" w:rsidR="00373BEE" w:rsidRPr="00465102" w:rsidRDefault="00373BEE" w:rsidP="00823C60">
      <w:pPr>
        <w:spacing w:after="0" w:line="240" w:lineRule="auto"/>
        <w:rPr>
          <w:rFonts w:cs="Arial"/>
          <w:szCs w:val="24"/>
        </w:rPr>
      </w:pPr>
    </w:p>
    <w:p w14:paraId="5C2A2A9A" w14:textId="7BFA5676" w:rsidR="00494442" w:rsidRPr="00465102" w:rsidRDefault="00494442" w:rsidP="00823C60">
      <w:pPr>
        <w:spacing w:after="0" w:line="240" w:lineRule="auto"/>
        <w:rPr>
          <w:rFonts w:cs="Arial"/>
          <w:szCs w:val="24"/>
        </w:rPr>
      </w:pPr>
      <w:r w:rsidRPr="00465102">
        <w:rPr>
          <w:rFonts w:cs="Arial"/>
          <w:szCs w:val="24"/>
        </w:rPr>
        <w:t xml:space="preserve">Specific evidence given in this discussion to meet the requirements of the criteria claimed. </w:t>
      </w:r>
    </w:p>
    <w:p w14:paraId="744577CB" w14:textId="77777777" w:rsidR="00097A3C" w:rsidRPr="00465102" w:rsidRDefault="00097A3C" w:rsidP="00823C60">
      <w:pPr>
        <w:spacing w:after="0" w:line="240" w:lineRule="auto"/>
        <w:rPr>
          <w:rFonts w:cs="Arial"/>
          <w:szCs w:val="24"/>
        </w:rPr>
      </w:pPr>
    </w:p>
    <w:p w14:paraId="3F35E360" w14:textId="71F34E04" w:rsidR="009274A9" w:rsidRPr="00465102" w:rsidRDefault="009274A9" w:rsidP="00823C60">
      <w:pPr>
        <w:spacing w:after="0" w:line="240" w:lineRule="auto"/>
        <w:rPr>
          <w:rFonts w:cs="Arial"/>
          <w:szCs w:val="24"/>
        </w:rPr>
      </w:pPr>
      <w:r w:rsidRPr="00465102">
        <w:rPr>
          <w:rFonts w:cs="Arial"/>
          <w:szCs w:val="24"/>
        </w:rPr>
        <w:t xml:space="preserve">A </w:t>
      </w:r>
      <w:r w:rsidR="00793403" w:rsidRPr="00465102">
        <w:rPr>
          <w:rFonts w:cs="Arial"/>
          <w:szCs w:val="24"/>
        </w:rPr>
        <w:t>13-minute</w:t>
      </w:r>
      <w:r w:rsidRPr="00465102">
        <w:rPr>
          <w:rFonts w:cs="Arial"/>
          <w:szCs w:val="24"/>
        </w:rPr>
        <w:t xml:space="preserve"> discussion covering leadership and being able to deliver results.</w:t>
      </w:r>
    </w:p>
    <w:p w14:paraId="4E4B9657" w14:textId="77777777" w:rsidR="00823C60" w:rsidRPr="00465102" w:rsidRDefault="00823C60" w:rsidP="00823C60">
      <w:pPr>
        <w:spacing w:after="0" w:line="240" w:lineRule="auto"/>
        <w:rPr>
          <w:rFonts w:cs="Arial"/>
          <w:szCs w:val="24"/>
        </w:rPr>
      </w:pPr>
    </w:p>
    <w:p w14:paraId="3E87AA66" w14:textId="77777777" w:rsidR="00A37F7F" w:rsidRDefault="00A37F7F" w:rsidP="00823C60">
      <w:pPr>
        <w:spacing w:after="0" w:line="240" w:lineRule="auto"/>
        <w:rPr>
          <w:rFonts w:cs="Arial"/>
          <w:szCs w:val="24"/>
        </w:rPr>
      </w:pPr>
    </w:p>
    <w:p w14:paraId="3865D7C5" w14:textId="77777777" w:rsidR="00A37F7F" w:rsidRDefault="00A37F7F" w:rsidP="00823C60">
      <w:pPr>
        <w:spacing w:after="0" w:line="240" w:lineRule="auto"/>
        <w:rPr>
          <w:rFonts w:cs="Arial"/>
          <w:szCs w:val="24"/>
        </w:rPr>
      </w:pPr>
    </w:p>
    <w:p w14:paraId="22D04A87" w14:textId="77777777" w:rsidR="00A37F7F" w:rsidRDefault="00A37F7F" w:rsidP="00823C60">
      <w:pPr>
        <w:spacing w:after="0" w:line="240" w:lineRule="auto"/>
        <w:rPr>
          <w:rFonts w:cs="Arial"/>
          <w:szCs w:val="24"/>
        </w:rPr>
      </w:pPr>
    </w:p>
    <w:p w14:paraId="2C8E84DE" w14:textId="77777777" w:rsidR="00A37F7F" w:rsidRDefault="00A37F7F" w:rsidP="00823C60">
      <w:pPr>
        <w:spacing w:after="0" w:line="240" w:lineRule="auto"/>
        <w:rPr>
          <w:rFonts w:cs="Arial"/>
          <w:szCs w:val="24"/>
        </w:rPr>
      </w:pPr>
    </w:p>
    <w:p w14:paraId="013E27A4" w14:textId="77777777" w:rsidR="00A37F7F" w:rsidRDefault="00A37F7F" w:rsidP="00823C60">
      <w:pPr>
        <w:spacing w:after="0" w:line="240" w:lineRule="auto"/>
        <w:rPr>
          <w:rFonts w:cs="Arial"/>
          <w:szCs w:val="24"/>
        </w:rPr>
      </w:pPr>
    </w:p>
    <w:p w14:paraId="743FE5D4" w14:textId="77777777" w:rsidR="00A37F7F" w:rsidRDefault="00A37F7F" w:rsidP="00823C60">
      <w:pPr>
        <w:spacing w:after="0" w:line="240" w:lineRule="auto"/>
        <w:rPr>
          <w:rFonts w:cs="Arial"/>
          <w:szCs w:val="24"/>
        </w:rPr>
      </w:pPr>
    </w:p>
    <w:p w14:paraId="69C1D778" w14:textId="77777777" w:rsidR="00A37F7F" w:rsidRDefault="00A37F7F" w:rsidP="00823C60">
      <w:pPr>
        <w:spacing w:after="0" w:line="240" w:lineRule="auto"/>
        <w:rPr>
          <w:rFonts w:cs="Arial"/>
          <w:szCs w:val="24"/>
        </w:rPr>
      </w:pPr>
    </w:p>
    <w:p w14:paraId="1AC1171F" w14:textId="77777777" w:rsidR="00A37F7F" w:rsidRDefault="00A37F7F" w:rsidP="00823C60">
      <w:pPr>
        <w:spacing w:after="0" w:line="240" w:lineRule="auto"/>
        <w:rPr>
          <w:rFonts w:cs="Arial"/>
          <w:szCs w:val="24"/>
        </w:rPr>
      </w:pPr>
    </w:p>
    <w:p w14:paraId="40355C21" w14:textId="77777777" w:rsidR="00A37F7F" w:rsidRDefault="00A37F7F" w:rsidP="00823C60">
      <w:pPr>
        <w:spacing w:after="0" w:line="240" w:lineRule="auto"/>
        <w:rPr>
          <w:rFonts w:cs="Arial"/>
          <w:szCs w:val="24"/>
        </w:rPr>
      </w:pPr>
    </w:p>
    <w:p w14:paraId="0654A02D" w14:textId="77777777" w:rsidR="00A37F7F" w:rsidRDefault="00A37F7F" w:rsidP="00823C60">
      <w:pPr>
        <w:spacing w:after="0" w:line="240" w:lineRule="auto"/>
        <w:rPr>
          <w:rFonts w:cs="Arial"/>
          <w:szCs w:val="24"/>
        </w:rPr>
      </w:pPr>
    </w:p>
    <w:p w14:paraId="26B0DC08" w14:textId="77777777" w:rsidR="00A37F7F" w:rsidRDefault="00A37F7F" w:rsidP="00823C60">
      <w:pPr>
        <w:spacing w:after="0" w:line="240" w:lineRule="auto"/>
        <w:rPr>
          <w:rFonts w:cs="Arial"/>
          <w:szCs w:val="24"/>
        </w:rPr>
      </w:pPr>
    </w:p>
    <w:p w14:paraId="1BD60EC0" w14:textId="77777777" w:rsidR="00A37F7F" w:rsidRDefault="00A37F7F" w:rsidP="00823C60">
      <w:pPr>
        <w:spacing w:after="0" w:line="240" w:lineRule="auto"/>
        <w:rPr>
          <w:rFonts w:cs="Arial"/>
          <w:szCs w:val="24"/>
        </w:rPr>
      </w:pPr>
    </w:p>
    <w:p w14:paraId="3B261986" w14:textId="77777777" w:rsidR="00230698" w:rsidRDefault="00230698" w:rsidP="00823C60">
      <w:pPr>
        <w:spacing w:after="0" w:line="240" w:lineRule="auto"/>
        <w:rPr>
          <w:rFonts w:cs="Arial"/>
          <w:szCs w:val="24"/>
        </w:rPr>
      </w:pPr>
    </w:p>
    <w:p w14:paraId="12FA8948" w14:textId="77777777" w:rsidR="00230698" w:rsidRDefault="00230698" w:rsidP="00823C60">
      <w:pPr>
        <w:spacing w:after="0" w:line="240" w:lineRule="auto"/>
        <w:rPr>
          <w:rFonts w:cs="Arial"/>
          <w:szCs w:val="24"/>
        </w:rPr>
      </w:pPr>
    </w:p>
    <w:p w14:paraId="078B6AB2" w14:textId="77777777" w:rsidR="00230698" w:rsidRDefault="00230698" w:rsidP="00823C60">
      <w:pPr>
        <w:spacing w:after="0" w:line="240" w:lineRule="auto"/>
        <w:rPr>
          <w:rFonts w:cs="Arial"/>
          <w:szCs w:val="24"/>
        </w:rPr>
      </w:pPr>
    </w:p>
    <w:p w14:paraId="3FC89737" w14:textId="77777777" w:rsidR="00230698" w:rsidRDefault="00230698" w:rsidP="00823C60">
      <w:pPr>
        <w:spacing w:after="0" w:line="240" w:lineRule="auto"/>
        <w:rPr>
          <w:rFonts w:cs="Arial"/>
          <w:szCs w:val="24"/>
        </w:rPr>
      </w:pPr>
    </w:p>
    <w:p w14:paraId="6A4A1C2A" w14:textId="77777777" w:rsidR="00230698" w:rsidRDefault="00230698" w:rsidP="00823C60">
      <w:pPr>
        <w:spacing w:after="0" w:line="240" w:lineRule="auto"/>
        <w:rPr>
          <w:rFonts w:cs="Arial"/>
          <w:szCs w:val="24"/>
        </w:rPr>
      </w:pPr>
    </w:p>
    <w:p w14:paraId="58A6AF02" w14:textId="77777777" w:rsidR="00230698" w:rsidRDefault="00230698" w:rsidP="00823C60">
      <w:pPr>
        <w:spacing w:after="0" w:line="240" w:lineRule="auto"/>
        <w:rPr>
          <w:rFonts w:cs="Arial"/>
          <w:szCs w:val="24"/>
        </w:rPr>
      </w:pPr>
    </w:p>
    <w:p w14:paraId="21E41035" w14:textId="77777777" w:rsidR="00230698" w:rsidRDefault="00230698" w:rsidP="00823C60">
      <w:pPr>
        <w:spacing w:after="0" w:line="240" w:lineRule="auto"/>
        <w:rPr>
          <w:rFonts w:cs="Arial"/>
          <w:szCs w:val="24"/>
        </w:rPr>
      </w:pPr>
    </w:p>
    <w:p w14:paraId="6ED8307B" w14:textId="77777777" w:rsidR="00230698" w:rsidRDefault="00230698" w:rsidP="00823C60">
      <w:pPr>
        <w:spacing w:after="0" w:line="240" w:lineRule="auto"/>
        <w:rPr>
          <w:rFonts w:cs="Arial"/>
          <w:szCs w:val="24"/>
        </w:rPr>
      </w:pPr>
    </w:p>
    <w:p w14:paraId="11AB8CC5" w14:textId="77777777" w:rsidR="00230698" w:rsidRDefault="00230698" w:rsidP="00823C60">
      <w:pPr>
        <w:spacing w:after="0" w:line="240" w:lineRule="auto"/>
        <w:rPr>
          <w:rFonts w:cs="Arial"/>
          <w:szCs w:val="24"/>
        </w:rPr>
      </w:pPr>
    </w:p>
    <w:p w14:paraId="7A9F8668" w14:textId="77777777" w:rsidR="00A37F7F" w:rsidRDefault="00A37F7F" w:rsidP="00823C60">
      <w:pPr>
        <w:spacing w:after="0" w:line="240" w:lineRule="auto"/>
        <w:rPr>
          <w:rFonts w:cs="Arial"/>
          <w:szCs w:val="24"/>
        </w:rPr>
      </w:pPr>
    </w:p>
    <w:p w14:paraId="37FE0205" w14:textId="77777777" w:rsidR="00A37F7F" w:rsidRDefault="00A37F7F" w:rsidP="00823C60">
      <w:pPr>
        <w:spacing w:after="0" w:line="240" w:lineRule="auto"/>
        <w:rPr>
          <w:rFonts w:cs="Arial"/>
          <w:szCs w:val="24"/>
        </w:rPr>
      </w:pPr>
    </w:p>
    <w:p w14:paraId="70F53758" w14:textId="77777777" w:rsidR="00A37F7F" w:rsidRDefault="00A37F7F" w:rsidP="00823C60">
      <w:pPr>
        <w:spacing w:after="0" w:line="240" w:lineRule="auto"/>
        <w:rPr>
          <w:rFonts w:cs="Arial"/>
          <w:szCs w:val="24"/>
        </w:rPr>
      </w:pPr>
    </w:p>
    <w:p w14:paraId="1160AC60" w14:textId="26A05BF9" w:rsidR="00361D20" w:rsidRPr="00A37F7F" w:rsidRDefault="00361D20" w:rsidP="00823C60">
      <w:pPr>
        <w:spacing w:after="0" w:line="240" w:lineRule="auto"/>
        <w:rPr>
          <w:rFonts w:cs="Arial"/>
          <w:sz w:val="96"/>
          <w:szCs w:val="96"/>
        </w:rPr>
      </w:pPr>
      <w:r w:rsidRPr="00A37F7F">
        <w:rPr>
          <w:rFonts w:cs="Arial"/>
          <w:sz w:val="96"/>
          <w:szCs w:val="96"/>
        </w:rPr>
        <w:t>Unit</w:t>
      </w:r>
    </w:p>
    <w:p w14:paraId="44C191D4" w14:textId="78A2D8CA" w:rsidR="009274A9" w:rsidRPr="00465102" w:rsidRDefault="009274A9" w:rsidP="00823C60">
      <w:pPr>
        <w:spacing w:after="0" w:line="240" w:lineRule="auto"/>
        <w:rPr>
          <w:rFonts w:cs="Arial"/>
          <w:szCs w:val="24"/>
        </w:rPr>
      </w:pPr>
      <w:r w:rsidRPr="00465102">
        <w:rPr>
          <w:rFonts w:cs="Arial"/>
          <w:szCs w:val="24"/>
        </w:rPr>
        <w:t xml:space="preserve">In summary this is a well evidenced unit that has been assessed </w:t>
      </w:r>
      <w:r w:rsidR="00652D0B">
        <w:rPr>
          <w:rFonts w:cs="Arial"/>
          <w:szCs w:val="24"/>
        </w:rPr>
        <w:t>to a high standard</w:t>
      </w:r>
      <w:r w:rsidRPr="00465102">
        <w:rPr>
          <w:rFonts w:cs="Arial"/>
          <w:szCs w:val="24"/>
        </w:rPr>
        <w:t>.</w:t>
      </w:r>
    </w:p>
    <w:p w14:paraId="51043946" w14:textId="77777777" w:rsidR="005C59AE" w:rsidRPr="00465102" w:rsidRDefault="006D6532" w:rsidP="00823C60">
      <w:pPr>
        <w:spacing w:after="0" w:line="240" w:lineRule="auto"/>
        <w:rPr>
          <w:rFonts w:cs="Arial"/>
          <w:szCs w:val="24"/>
        </w:rPr>
      </w:pPr>
      <w:r w:rsidRPr="00465102">
        <w:rPr>
          <w:rFonts w:cs="Arial"/>
          <w:szCs w:val="24"/>
        </w:rPr>
        <w:t xml:space="preserve">Evidence in the VRQ assignment in GoLearn - sufficient for this unit. </w:t>
      </w:r>
    </w:p>
    <w:p w14:paraId="2A16024E" w14:textId="67AE72A0" w:rsidR="007972D2" w:rsidRPr="00465102" w:rsidRDefault="00361D20" w:rsidP="00823C60">
      <w:pPr>
        <w:spacing w:after="0" w:line="240" w:lineRule="auto"/>
        <w:rPr>
          <w:rFonts w:cs="Arial"/>
          <w:szCs w:val="24"/>
        </w:rPr>
      </w:pPr>
      <w:r w:rsidRPr="00465102">
        <w:rPr>
          <w:rStyle w:val="hghlght"/>
          <w:rFonts w:cs="Arial"/>
          <w:szCs w:val="24"/>
        </w:rPr>
        <w:t>Overall this unit has been proven</w:t>
      </w:r>
      <w:r w:rsidR="00A95217" w:rsidRPr="00465102">
        <w:rPr>
          <w:rStyle w:val="hghlght"/>
          <w:rFonts w:cs="Arial"/>
          <w:szCs w:val="24"/>
        </w:rPr>
        <w:t>,</w:t>
      </w:r>
      <w:r w:rsidRPr="00465102">
        <w:rPr>
          <w:rStyle w:val="hghlght"/>
          <w:rFonts w:cs="Arial"/>
          <w:szCs w:val="24"/>
        </w:rPr>
        <w:t xml:space="preserve"> sometimes with many instances of evidence</w:t>
      </w:r>
      <w:r w:rsidR="00A95217" w:rsidRPr="00465102">
        <w:rPr>
          <w:rStyle w:val="hghlght"/>
          <w:rFonts w:cs="Arial"/>
          <w:szCs w:val="24"/>
        </w:rPr>
        <w:t xml:space="preserve"> to support the criteria. </w:t>
      </w:r>
    </w:p>
    <w:p w14:paraId="296335F1" w14:textId="77777777" w:rsidR="007972D2" w:rsidRPr="00465102" w:rsidRDefault="00A95217" w:rsidP="00823C60">
      <w:pPr>
        <w:spacing w:after="0" w:line="240" w:lineRule="auto"/>
        <w:rPr>
          <w:rFonts w:cs="Arial"/>
          <w:szCs w:val="24"/>
        </w:rPr>
      </w:pPr>
      <w:r w:rsidRPr="00465102">
        <w:rPr>
          <w:rFonts w:cs="Arial"/>
          <w:szCs w:val="24"/>
        </w:rPr>
        <w:t>Very detailed cross referencing, thank you.</w:t>
      </w:r>
    </w:p>
    <w:p w14:paraId="5E191C97" w14:textId="77777777" w:rsidR="00A64B5F" w:rsidRPr="00465102" w:rsidRDefault="007E57DF" w:rsidP="00823C60">
      <w:pPr>
        <w:shd w:val="clear" w:color="auto" w:fill="FFFFFF"/>
        <w:spacing w:after="0" w:line="240" w:lineRule="auto"/>
        <w:rPr>
          <w:rFonts w:eastAsia="Times New Roman" w:cs="Arial"/>
          <w:color w:val="000000"/>
          <w:szCs w:val="24"/>
          <w:lang w:eastAsia="en-GB"/>
        </w:rPr>
      </w:pPr>
      <w:r w:rsidRPr="00465102">
        <w:rPr>
          <w:rFonts w:eastAsia="Times New Roman" w:cs="Arial"/>
          <w:color w:val="000000"/>
          <w:szCs w:val="24"/>
          <w:lang w:eastAsia="en-GB"/>
        </w:rPr>
        <w:t>Good set of knowledge answers that cover the criteria claimed.</w:t>
      </w:r>
    </w:p>
    <w:p w14:paraId="046AB5FC" w14:textId="77777777" w:rsidR="007E57DF" w:rsidRPr="00465102" w:rsidRDefault="007E57DF" w:rsidP="00823C60">
      <w:pPr>
        <w:shd w:val="clear" w:color="auto" w:fill="FFFFFF"/>
        <w:spacing w:after="0" w:line="240" w:lineRule="auto"/>
        <w:rPr>
          <w:rFonts w:eastAsia="Times New Roman" w:cs="Arial"/>
          <w:color w:val="000000"/>
          <w:szCs w:val="24"/>
          <w:lang w:eastAsia="en-GB"/>
        </w:rPr>
      </w:pPr>
    </w:p>
    <w:p w14:paraId="0CD431F5" w14:textId="77777777" w:rsidR="009370AE" w:rsidRPr="00465102" w:rsidRDefault="009370AE" w:rsidP="00823C60">
      <w:pPr>
        <w:shd w:val="clear" w:color="auto" w:fill="FFFFFF"/>
        <w:spacing w:after="0" w:line="240" w:lineRule="auto"/>
        <w:rPr>
          <w:rFonts w:eastAsia="Times New Roman" w:cs="Arial"/>
          <w:color w:val="000000"/>
          <w:szCs w:val="24"/>
          <w:lang w:eastAsia="en-GB"/>
        </w:rPr>
      </w:pPr>
      <w:r w:rsidRPr="00465102">
        <w:rPr>
          <w:rFonts w:eastAsia="Times New Roman" w:cs="Arial"/>
          <w:color w:val="000000"/>
          <w:szCs w:val="24"/>
          <w:lang w:eastAsia="en-GB"/>
        </w:rPr>
        <w:t>This candidate has demonstrated competence in this unit, with specific references to workplace processes and procedures.</w:t>
      </w:r>
    </w:p>
    <w:p w14:paraId="438D3A54" w14:textId="77777777" w:rsidR="007E57DF" w:rsidRPr="00465102" w:rsidRDefault="007E57DF" w:rsidP="00823C60">
      <w:pPr>
        <w:shd w:val="clear" w:color="auto" w:fill="FFFFFF"/>
        <w:spacing w:after="0" w:line="240" w:lineRule="auto"/>
        <w:rPr>
          <w:rFonts w:eastAsia="Times New Roman" w:cs="Arial"/>
          <w:color w:val="000000"/>
          <w:szCs w:val="24"/>
          <w:lang w:eastAsia="en-GB"/>
        </w:rPr>
      </w:pPr>
    </w:p>
    <w:p w14:paraId="7B32D11B" w14:textId="296E2D23" w:rsidR="00520D08" w:rsidRPr="00465102" w:rsidRDefault="00520D08" w:rsidP="00823C60">
      <w:pPr>
        <w:shd w:val="clear" w:color="auto" w:fill="FFFFFF"/>
        <w:spacing w:after="0" w:line="240" w:lineRule="auto"/>
        <w:rPr>
          <w:rFonts w:cs="Arial"/>
          <w:szCs w:val="24"/>
        </w:rPr>
      </w:pPr>
      <w:r w:rsidRPr="00465102">
        <w:rPr>
          <w:rFonts w:cs="Arial"/>
          <w:szCs w:val="24"/>
        </w:rPr>
        <w:t xml:space="preserve">Yes, all criteria </w:t>
      </w:r>
      <w:r w:rsidR="004F6C94" w:rsidRPr="00465102">
        <w:rPr>
          <w:rFonts w:cs="Arial"/>
          <w:szCs w:val="24"/>
        </w:rPr>
        <w:t>were</w:t>
      </w:r>
      <w:r w:rsidRPr="00465102">
        <w:rPr>
          <w:rFonts w:cs="Arial"/>
          <w:szCs w:val="24"/>
        </w:rPr>
        <w:t xml:space="preserve"> found - good work.</w:t>
      </w:r>
    </w:p>
    <w:p w14:paraId="7C7FF709" w14:textId="52EE7B09" w:rsidR="00520D08" w:rsidRPr="00465102" w:rsidRDefault="00AD4C0B" w:rsidP="00823C60">
      <w:pPr>
        <w:shd w:val="clear" w:color="auto" w:fill="FFFFFF"/>
        <w:spacing w:after="0" w:line="240" w:lineRule="auto"/>
        <w:rPr>
          <w:rFonts w:cs="Arial"/>
          <w:szCs w:val="24"/>
        </w:rPr>
      </w:pPr>
      <w:r w:rsidRPr="00465102">
        <w:rPr>
          <w:rFonts w:cs="Arial"/>
          <w:szCs w:val="24"/>
        </w:rPr>
        <w:t>Good variety of assessment techniques seen in this unit.</w:t>
      </w:r>
    </w:p>
    <w:p w14:paraId="00995E2A" w14:textId="77777777" w:rsidR="00AD4C0B" w:rsidRPr="00465102" w:rsidRDefault="00AD4C0B" w:rsidP="00823C60">
      <w:pPr>
        <w:shd w:val="clear" w:color="auto" w:fill="FFFFFF"/>
        <w:spacing w:after="0" w:line="240" w:lineRule="auto"/>
        <w:rPr>
          <w:rFonts w:eastAsia="Times New Roman" w:cs="Arial"/>
          <w:color w:val="000000"/>
          <w:szCs w:val="24"/>
          <w:lang w:eastAsia="en-GB"/>
        </w:rPr>
      </w:pPr>
    </w:p>
    <w:p w14:paraId="3CC39BD9" w14:textId="77777777" w:rsidR="00EE1B4A" w:rsidRPr="00465102" w:rsidRDefault="00EE1B4A" w:rsidP="00823C60">
      <w:pPr>
        <w:pStyle w:val="HTMLPreformatted"/>
        <w:rPr>
          <w:rFonts w:ascii="Arial" w:hAnsi="Arial" w:cs="Arial"/>
          <w:color w:val="000000"/>
          <w:sz w:val="24"/>
          <w:szCs w:val="24"/>
        </w:rPr>
      </w:pPr>
    </w:p>
    <w:p w14:paraId="373EAC66" w14:textId="77777777" w:rsidR="00EE1B4A" w:rsidRPr="00465102" w:rsidRDefault="00EE1B4A" w:rsidP="00823C60">
      <w:pPr>
        <w:pStyle w:val="HTMLPreformatted"/>
        <w:rPr>
          <w:rFonts w:ascii="Arial" w:hAnsi="Arial" w:cs="Arial"/>
          <w:color w:val="000000"/>
          <w:sz w:val="24"/>
          <w:szCs w:val="24"/>
        </w:rPr>
      </w:pPr>
      <w:r w:rsidRPr="00465102">
        <w:rPr>
          <w:rFonts w:ascii="Arial" w:hAnsi="Arial" w:cs="Arial"/>
          <w:color w:val="000000"/>
          <w:sz w:val="24"/>
          <w:szCs w:val="24"/>
        </w:rPr>
        <w:t>The SD was facilitated well and was a discussion and not a Q&amp;A session. Amy was able to probe to draw out more detail without leading Tammy-Lee. I liked that Amy asked Tammy-Lee about her feelings about the controlled task that she had completed. This opened up and the discussion led to the first criteria being met.</w:t>
      </w:r>
    </w:p>
    <w:p w14:paraId="50F2A5F5" w14:textId="42D45F4E" w:rsidR="00EE1B4A" w:rsidRPr="00465102" w:rsidRDefault="00EE1B4A" w:rsidP="00823C60">
      <w:pPr>
        <w:shd w:val="clear" w:color="auto" w:fill="FFFFFF"/>
        <w:spacing w:after="0" w:line="240" w:lineRule="auto"/>
        <w:rPr>
          <w:rFonts w:eastAsia="Times New Roman" w:cs="Arial"/>
          <w:color w:val="000000"/>
          <w:szCs w:val="24"/>
          <w:lang w:eastAsia="en-GB"/>
        </w:rPr>
      </w:pPr>
    </w:p>
    <w:p w14:paraId="481289B9" w14:textId="5139C29B" w:rsidR="00EE1B4A" w:rsidRPr="00465102" w:rsidRDefault="00E765D8" w:rsidP="00823C60">
      <w:pPr>
        <w:shd w:val="clear" w:color="auto" w:fill="FFFFFF"/>
        <w:spacing w:after="0" w:line="240" w:lineRule="auto"/>
        <w:rPr>
          <w:rFonts w:eastAsia="Times New Roman" w:cs="Arial"/>
          <w:color w:val="000000"/>
          <w:szCs w:val="24"/>
          <w:lang w:eastAsia="en-GB"/>
        </w:rPr>
      </w:pPr>
      <w:r w:rsidRPr="00465102">
        <w:rPr>
          <w:rFonts w:eastAsia="Times New Roman" w:cs="Arial"/>
          <w:color w:val="000000"/>
          <w:szCs w:val="24"/>
          <w:lang w:eastAsia="en-GB"/>
        </w:rPr>
        <w:t>I confirm the requirements of this qualification have been met</w:t>
      </w:r>
    </w:p>
    <w:p w14:paraId="7E20124A" w14:textId="77777777" w:rsidR="00E765D8" w:rsidRPr="00465102" w:rsidRDefault="00E765D8" w:rsidP="00823C60">
      <w:pPr>
        <w:shd w:val="clear" w:color="auto" w:fill="FFFFFF"/>
        <w:spacing w:after="0" w:line="240" w:lineRule="auto"/>
        <w:rPr>
          <w:rFonts w:eastAsia="Times New Roman" w:cs="Arial"/>
          <w:color w:val="000000"/>
          <w:szCs w:val="24"/>
          <w:lang w:eastAsia="en-GB"/>
        </w:rPr>
      </w:pPr>
    </w:p>
    <w:p w14:paraId="1C037672" w14:textId="1B8B3F92" w:rsidR="001C3A4A" w:rsidRPr="00465102" w:rsidRDefault="00452F2F" w:rsidP="00823C60">
      <w:pPr>
        <w:shd w:val="clear" w:color="auto" w:fill="FFFFFF"/>
        <w:spacing w:after="0" w:line="240" w:lineRule="auto"/>
        <w:rPr>
          <w:rFonts w:eastAsia="Times New Roman" w:cs="Arial"/>
          <w:color w:val="000000"/>
          <w:szCs w:val="24"/>
          <w:lang w:eastAsia="en-GB"/>
        </w:rPr>
      </w:pPr>
      <w:r w:rsidRPr="00465102">
        <w:rPr>
          <w:rFonts w:eastAsia="Times New Roman" w:cs="Arial"/>
          <w:color w:val="000000"/>
          <w:szCs w:val="24"/>
          <w:lang w:eastAsia="en-GB"/>
        </w:rPr>
        <w:t>VRQ</w:t>
      </w:r>
    </w:p>
    <w:p w14:paraId="4BE3A34B" w14:textId="77777777" w:rsidR="00452F2F" w:rsidRPr="00465102" w:rsidRDefault="00452F2F" w:rsidP="00823C60">
      <w:pPr>
        <w:spacing w:after="0" w:line="240" w:lineRule="auto"/>
        <w:rPr>
          <w:rFonts w:cs="Arial"/>
          <w:b/>
          <w:szCs w:val="24"/>
        </w:rPr>
      </w:pPr>
      <w:r w:rsidRPr="00465102">
        <w:rPr>
          <w:rFonts w:cs="Arial"/>
          <w:b/>
          <w:szCs w:val="24"/>
        </w:rPr>
        <w:t>Unit 521</w:t>
      </w:r>
      <w:r w:rsidRPr="00465102">
        <w:rPr>
          <w:rFonts w:cs="Arial"/>
          <w:szCs w:val="24"/>
        </w:rPr>
        <w:t xml:space="preserve"> - Managing Own CPD - This is a very good assignment with plenty of relevant evidence to cover the criteria. Neall has used theoretical models to support his assertions, eg Hersey's and Blanchard and Rooke and Torbet. Good references and citations </w:t>
      </w:r>
    </w:p>
    <w:p w14:paraId="48B10F23" w14:textId="77777777" w:rsidR="001C3A4A" w:rsidRPr="00465102" w:rsidRDefault="001C3A4A" w:rsidP="00823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GB"/>
        </w:rPr>
      </w:pPr>
      <w:r w:rsidRPr="00465102">
        <w:rPr>
          <w:rFonts w:eastAsia="Times New Roman" w:cs="Arial"/>
          <w:szCs w:val="24"/>
          <w:lang w:eastAsia="en-GB"/>
        </w:rPr>
        <w:t xml:space="preserve">                    </w:t>
      </w:r>
    </w:p>
    <w:p w14:paraId="4B9E9465" w14:textId="77777777" w:rsidR="00572B4C" w:rsidRPr="00465102" w:rsidRDefault="00572B4C" w:rsidP="00823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zCs w:val="24"/>
        </w:rPr>
      </w:pPr>
      <w:r w:rsidRPr="00465102">
        <w:rPr>
          <w:rFonts w:cs="Arial"/>
          <w:szCs w:val="24"/>
        </w:rPr>
        <w:t>A good portfolio with multiple methods of assessment being used.</w:t>
      </w:r>
    </w:p>
    <w:p w14:paraId="1DAFC900" w14:textId="77777777" w:rsidR="00A95217" w:rsidRPr="00465102" w:rsidRDefault="00A95217" w:rsidP="00823C60">
      <w:pPr>
        <w:spacing w:after="0" w:line="240" w:lineRule="auto"/>
        <w:rPr>
          <w:rFonts w:cs="Arial"/>
          <w:szCs w:val="24"/>
        </w:rPr>
      </w:pPr>
    </w:p>
    <w:p w14:paraId="7BBEC476" w14:textId="422B11B9" w:rsidR="007E57DF" w:rsidRPr="00465102" w:rsidRDefault="00BD3C63" w:rsidP="00823C60">
      <w:pPr>
        <w:spacing w:after="0" w:line="240" w:lineRule="auto"/>
        <w:rPr>
          <w:rFonts w:cs="Arial"/>
          <w:szCs w:val="24"/>
        </w:rPr>
      </w:pPr>
      <w:r w:rsidRPr="00465102">
        <w:rPr>
          <w:rFonts w:cs="Arial"/>
          <w:szCs w:val="24"/>
        </w:rPr>
        <w:t>T</w:t>
      </w:r>
      <w:r w:rsidR="006C57B1">
        <w:rPr>
          <w:rFonts w:cs="Arial"/>
          <w:szCs w:val="24"/>
        </w:rPr>
        <w:t>wo</w:t>
      </w:r>
      <w:r w:rsidRPr="00465102">
        <w:rPr>
          <w:rFonts w:cs="Arial"/>
          <w:szCs w:val="24"/>
        </w:rPr>
        <w:t xml:space="preserve"> units have been sampled in line with the sampling strategy, all evidence found to be valid.</w:t>
      </w:r>
    </w:p>
    <w:p w14:paraId="3963D8C8" w14:textId="47A01898" w:rsidR="00955381" w:rsidRDefault="00955381" w:rsidP="00823C60">
      <w:pPr>
        <w:spacing w:after="0" w:line="240" w:lineRule="auto"/>
        <w:rPr>
          <w:rFonts w:cs="Arial"/>
          <w:szCs w:val="24"/>
        </w:rPr>
      </w:pPr>
      <w:r w:rsidRPr="00465102">
        <w:rPr>
          <w:rFonts w:cs="Arial"/>
          <w:szCs w:val="24"/>
        </w:rPr>
        <w:t xml:space="preserve">Cross referencing covers multiple instances of </w:t>
      </w:r>
      <w:r w:rsidR="00E449F7" w:rsidRPr="00465102">
        <w:rPr>
          <w:rFonts w:cs="Arial"/>
          <w:szCs w:val="24"/>
        </w:rPr>
        <w:t>evidence.</w:t>
      </w:r>
    </w:p>
    <w:p w14:paraId="37751DD8" w14:textId="77777777" w:rsidR="00230698" w:rsidRDefault="00230698" w:rsidP="00823C60">
      <w:pPr>
        <w:spacing w:after="0" w:line="240" w:lineRule="auto"/>
        <w:rPr>
          <w:rFonts w:cs="Arial"/>
          <w:szCs w:val="24"/>
        </w:rPr>
      </w:pPr>
    </w:p>
    <w:p w14:paraId="511C7472" w14:textId="77777777" w:rsidR="00230698" w:rsidRDefault="00230698" w:rsidP="00823C60">
      <w:pPr>
        <w:spacing w:after="0" w:line="240" w:lineRule="auto"/>
        <w:rPr>
          <w:rFonts w:cs="Arial"/>
          <w:szCs w:val="24"/>
        </w:rPr>
      </w:pPr>
    </w:p>
    <w:p w14:paraId="23EFB057" w14:textId="77777777" w:rsidR="00230698" w:rsidRDefault="00230698" w:rsidP="00823C60">
      <w:pPr>
        <w:spacing w:after="0" w:line="240" w:lineRule="auto"/>
        <w:rPr>
          <w:rFonts w:cs="Arial"/>
          <w:szCs w:val="24"/>
        </w:rPr>
      </w:pPr>
    </w:p>
    <w:p w14:paraId="41DDCD32" w14:textId="77777777" w:rsidR="00230698" w:rsidRDefault="00230698" w:rsidP="00823C60">
      <w:pPr>
        <w:spacing w:after="0" w:line="240" w:lineRule="auto"/>
        <w:rPr>
          <w:rFonts w:cs="Arial"/>
          <w:szCs w:val="24"/>
        </w:rPr>
      </w:pPr>
    </w:p>
    <w:p w14:paraId="635B89E0" w14:textId="77777777" w:rsidR="00230698" w:rsidRPr="00465102" w:rsidRDefault="00230698" w:rsidP="00823C60">
      <w:pPr>
        <w:spacing w:after="0" w:line="240" w:lineRule="auto"/>
        <w:rPr>
          <w:rFonts w:cs="Arial"/>
          <w:szCs w:val="24"/>
        </w:rPr>
      </w:pPr>
    </w:p>
    <w:p w14:paraId="3DCDA552" w14:textId="77777777" w:rsidR="007E57DF" w:rsidRPr="00465102" w:rsidRDefault="007E57DF" w:rsidP="00823C60">
      <w:pPr>
        <w:spacing w:after="0" w:line="240" w:lineRule="auto"/>
        <w:rPr>
          <w:rFonts w:cs="Arial"/>
          <w:szCs w:val="24"/>
        </w:rPr>
      </w:pPr>
    </w:p>
    <w:p w14:paraId="154C062B" w14:textId="06B2786F" w:rsidR="007E57DF" w:rsidRPr="00465102" w:rsidRDefault="004E7881" w:rsidP="00823C60">
      <w:pPr>
        <w:spacing w:after="0" w:line="240" w:lineRule="auto"/>
        <w:rPr>
          <w:rFonts w:cs="Arial"/>
          <w:szCs w:val="24"/>
        </w:rPr>
      </w:pPr>
      <w:r w:rsidRPr="00465102">
        <w:rPr>
          <w:rFonts w:eastAsia="Times New Roman" w:cs="Arial"/>
          <w:noProof/>
          <w:szCs w:val="24"/>
          <w:bdr w:val="none" w:sz="0" w:space="0" w:color="auto" w:frame="1"/>
          <w:lang w:eastAsia="en-GB"/>
        </w:rPr>
        <w:drawing>
          <wp:inline distT="0" distB="0" distL="0" distR="0" wp14:anchorId="07C2DC58" wp14:editId="598BE147">
            <wp:extent cx="1219200" cy="1219200"/>
            <wp:effectExtent l="0" t="0" r="0" b="0"/>
            <wp:docPr id="8" name="Picture 8" descr="https://agave.myanalytics.cdn.office.net/images/logos/Insights_System_Mono_5A92FE_64_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ave.myanalytics.cdn.office.net/images/logos/Insights_System_Mono_5A92FE_64_2x.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2F4FE334" w14:textId="77777777" w:rsidR="00230698" w:rsidRDefault="00230698" w:rsidP="00823C60">
      <w:pPr>
        <w:spacing w:after="0" w:line="240" w:lineRule="auto"/>
        <w:rPr>
          <w:rFonts w:cs="Arial"/>
          <w:szCs w:val="24"/>
        </w:rPr>
      </w:pPr>
    </w:p>
    <w:p w14:paraId="20956F1F" w14:textId="49C540B3" w:rsidR="007E57DF" w:rsidRPr="00465102" w:rsidRDefault="007E57DF" w:rsidP="00823C60">
      <w:pPr>
        <w:spacing w:after="0" w:line="240" w:lineRule="auto"/>
        <w:rPr>
          <w:rFonts w:cs="Arial"/>
          <w:szCs w:val="24"/>
        </w:rPr>
      </w:pPr>
      <w:r w:rsidRPr="00465102">
        <w:rPr>
          <w:rFonts w:cs="Arial"/>
          <w:szCs w:val="24"/>
        </w:rPr>
        <w:t>SCM</w:t>
      </w:r>
    </w:p>
    <w:p w14:paraId="1FD4C763" w14:textId="77777777" w:rsidR="007E57DF" w:rsidRPr="00465102" w:rsidRDefault="007E57DF" w:rsidP="00823C60">
      <w:pPr>
        <w:spacing w:after="0" w:line="240" w:lineRule="auto"/>
        <w:rPr>
          <w:rFonts w:cs="Arial"/>
          <w:szCs w:val="24"/>
        </w:rPr>
      </w:pPr>
      <w:r w:rsidRPr="00465102">
        <w:rPr>
          <w:rFonts w:cs="Arial"/>
          <w:b/>
          <w:szCs w:val="24"/>
        </w:rPr>
        <w:t>Unit 001 - Provide leadership in supply chain management or a logistics operation</w:t>
      </w:r>
      <w:r w:rsidRPr="00465102">
        <w:rPr>
          <w:rFonts w:cs="Arial"/>
          <w:szCs w:val="24"/>
        </w:rPr>
        <w:t xml:space="preserve"> - Solid set of knowledge units. Interesting presentation on lubricants in the supply chain relating to increasing prices. I thought Catrin explained everything really well. CS1 - good referencing included, thank you. All criteria found within the car hire project. PD7 - Good comparison between teams, alongside specific leadership qualities being shared within her team. Catrin has shown how she helped the team with Excel within the H&amp;S team.  CS2 - demonstrates the 'worldwide' coverage of her project scopes. Also shows Catrin's high level of involvement within the project which adds to the authenticity of the evidence. </w:t>
      </w:r>
    </w:p>
    <w:p w14:paraId="40F1F39C" w14:textId="77777777" w:rsidR="007E57DF" w:rsidRPr="00465102" w:rsidRDefault="007E57DF" w:rsidP="00823C60">
      <w:pPr>
        <w:spacing w:after="0" w:line="240" w:lineRule="auto"/>
        <w:rPr>
          <w:rFonts w:cs="Arial"/>
          <w:szCs w:val="24"/>
        </w:rPr>
      </w:pPr>
    </w:p>
    <w:p w14:paraId="1D1B8EED" w14:textId="77777777" w:rsidR="00327646" w:rsidRPr="00465102" w:rsidRDefault="00327646" w:rsidP="00823C60">
      <w:pPr>
        <w:spacing w:after="0" w:line="240" w:lineRule="auto"/>
        <w:rPr>
          <w:rFonts w:cs="Arial"/>
          <w:szCs w:val="24"/>
        </w:rPr>
      </w:pPr>
      <w:r w:rsidRPr="00465102">
        <w:rPr>
          <w:rFonts w:cs="Arial"/>
          <w:szCs w:val="24"/>
        </w:rPr>
        <w:t>Level 3 Diploma certificate accepted based on the mapping document</w:t>
      </w:r>
    </w:p>
    <w:p w14:paraId="4546D91D" w14:textId="77777777" w:rsidR="007972D2" w:rsidRPr="00465102" w:rsidRDefault="007972D2" w:rsidP="00823C60">
      <w:pPr>
        <w:spacing w:after="0" w:line="240" w:lineRule="auto"/>
        <w:rPr>
          <w:rFonts w:cs="Arial"/>
          <w:szCs w:val="24"/>
        </w:rPr>
      </w:pPr>
    </w:p>
    <w:p w14:paraId="4A03FE28" w14:textId="77777777" w:rsidR="007972D2" w:rsidRPr="00465102" w:rsidRDefault="00097CC2" w:rsidP="00823C60">
      <w:pPr>
        <w:spacing w:after="0" w:line="240" w:lineRule="auto"/>
        <w:rPr>
          <w:rFonts w:cs="Arial"/>
          <w:szCs w:val="24"/>
        </w:rPr>
      </w:pPr>
      <w:r w:rsidRPr="00465102">
        <w:rPr>
          <w:rFonts w:cs="Arial"/>
          <w:szCs w:val="24"/>
        </w:rPr>
        <w:t>ACA certificate accepted based on the mapping document</w:t>
      </w:r>
    </w:p>
    <w:p w14:paraId="163A2F75" w14:textId="77777777" w:rsidR="00097CC2" w:rsidRPr="00465102" w:rsidRDefault="009370AE" w:rsidP="00823C60">
      <w:pPr>
        <w:spacing w:after="0" w:line="240" w:lineRule="auto"/>
        <w:rPr>
          <w:rFonts w:cs="Arial"/>
          <w:szCs w:val="24"/>
        </w:rPr>
      </w:pPr>
      <w:r w:rsidRPr="00465102">
        <w:rPr>
          <w:rFonts w:cs="Arial"/>
          <w:szCs w:val="24"/>
        </w:rPr>
        <w:t>All criteria claimed have been found.</w:t>
      </w:r>
    </w:p>
    <w:p w14:paraId="513B56B2" w14:textId="77777777" w:rsidR="00097CC2" w:rsidRPr="00465102" w:rsidRDefault="00097CC2" w:rsidP="00823C60">
      <w:pPr>
        <w:spacing w:after="0" w:line="240" w:lineRule="auto"/>
        <w:rPr>
          <w:rFonts w:cs="Arial"/>
          <w:szCs w:val="24"/>
        </w:rPr>
      </w:pPr>
      <w:r w:rsidRPr="00465102">
        <w:rPr>
          <w:rFonts w:cs="Arial"/>
          <w:szCs w:val="24"/>
        </w:rPr>
        <w:t>All criteria claimed have been found, thank you for your referencing</w:t>
      </w:r>
    </w:p>
    <w:p w14:paraId="6C79D788" w14:textId="77777777" w:rsidR="00097CC2" w:rsidRPr="00465102" w:rsidRDefault="00EF55E7" w:rsidP="00823C60">
      <w:pPr>
        <w:spacing w:after="0" w:line="240" w:lineRule="auto"/>
        <w:rPr>
          <w:rFonts w:cs="Arial"/>
          <w:b/>
          <w:szCs w:val="24"/>
        </w:rPr>
      </w:pPr>
      <w:r w:rsidRPr="00465102">
        <w:rPr>
          <w:rFonts w:cs="Arial"/>
          <w:b/>
          <w:szCs w:val="24"/>
        </w:rPr>
        <w:t>PD</w:t>
      </w:r>
    </w:p>
    <w:p w14:paraId="194E79B0" w14:textId="77777777" w:rsidR="00097CC2" w:rsidRPr="00465102" w:rsidRDefault="00097CC2" w:rsidP="00823C60">
      <w:pPr>
        <w:spacing w:after="0" w:line="240" w:lineRule="auto"/>
        <w:rPr>
          <w:rFonts w:cs="Arial"/>
          <w:szCs w:val="24"/>
        </w:rPr>
      </w:pPr>
      <w:r w:rsidRPr="00465102">
        <w:rPr>
          <w:rFonts w:cs="Arial"/>
          <w:szCs w:val="24"/>
        </w:rPr>
        <w:t>A 29 minute discussion covering leadership and being able to deliver results</w:t>
      </w:r>
    </w:p>
    <w:p w14:paraId="729F2362" w14:textId="77777777" w:rsidR="00EF55E7" w:rsidRPr="00465102" w:rsidRDefault="00EF55E7" w:rsidP="00823C60">
      <w:pPr>
        <w:spacing w:after="0" w:line="240" w:lineRule="auto"/>
        <w:rPr>
          <w:rFonts w:cs="Arial"/>
          <w:szCs w:val="24"/>
        </w:rPr>
      </w:pPr>
      <w:r w:rsidRPr="00465102">
        <w:rPr>
          <w:rFonts w:cs="Arial"/>
          <w:szCs w:val="24"/>
        </w:rPr>
        <w:t xml:space="preserve">A 12 minute discussion covering changing a data reporting process in the steel plant - including working with stakeholders in the project. </w:t>
      </w:r>
    </w:p>
    <w:p w14:paraId="5E1D6D9F" w14:textId="77777777" w:rsidR="00097CC2" w:rsidRPr="00465102" w:rsidRDefault="00097CC2" w:rsidP="00823C60">
      <w:pPr>
        <w:spacing w:after="0" w:line="240" w:lineRule="auto"/>
        <w:rPr>
          <w:rFonts w:cs="Arial"/>
          <w:szCs w:val="24"/>
        </w:rPr>
      </w:pPr>
      <w:r w:rsidRPr="00465102">
        <w:rPr>
          <w:rFonts w:cs="Arial"/>
          <w:szCs w:val="24"/>
        </w:rPr>
        <w:t xml:space="preserve">During this 29 min discussion you mapped the first 7 mins to the criteria in unit 26 - the achievement of the company's goals through people are mentioned whilst talking about Unit 45 - Good holistic assessment </w:t>
      </w:r>
    </w:p>
    <w:p w14:paraId="2A0352E4" w14:textId="77777777" w:rsidR="00C45302" w:rsidRPr="00465102" w:rsidRDefault="00223499" w:rsidP="00823C60">
      <w:pPr>
        <w:spacing w:after="0" w:line="240" w:lineRule="auto"/>
        <w:rPr>
          <w:rFonts w:cs="Arial"/>
          <w:szCs w:val="24"/>
        </w:rPr>
      </w:pPr>
      <w:r w:rsidRPr="00465102">
        <w:rPr>
          <w:rFonts w:cs="Arial"/>
          <w:szCs w:val="24"/>
        </w:rPr>
        <w:t xml:space="preserve">A 7min 44sec discussion around retirement and how to fill the work in the interim. A training &amp; competence matrix was created for a new starter, useful to see the spreadsheet evidence attached.  </w:t>
      </w:r>
    </w:p>
    <w:p w14:paraId="5C8FBE68" w14:textId="77777777" w:rsidR="00774EAD" w:rsidRPr="00465102" w:rsidRDefault="00774EAD" w:rsidP="00823C60">
      <w:pPr>
        <w:spacing w:after="0" w:line="240" w:lineRule="auto"/>
        <w:rPr>
          <w:rFonts w:cs="Arial"/>
          <w:szCs w:val="24"/>
        </w:rPr>
      </w:pPr>
      <w:r w:rsidRPr="00465102">
        <w:rPr>
          <w:rFonts w:cs="Arial"/>
          <w:szCs w:val="24"/>
        </w:rPr>
        <w:t>A good discussion covering all</w:t>
      </w:r>
      <w:r w:rsidR="006B1F0A" w:rsidRPr="00465102">
        <w:rPr>
          <w:rFonts w:cs="Arial"/>
          <w:szCs w:val="24"/>
        </w:rPr>
        <w:t xml:space="preserve"> the criteria I was looking for around PESTLE</w:t>
      </w:r>
    </w:p>
    <w:p w14:paraId="118883DC" w14:textId="77777777" w:rsidR="006B1F0A" w:rsidRPr="00465102" w:rsidRDefault="006B1F0A" w:rsidP="00823C60">
      <w:pPr>
        <w:spacing w:after="0" w:line="240" w:lineRule="auto"/>
        <w:rPr>
          <w:rFonts w:cs="Arial"/>
          <w:szCs w:val="24"/>
        </w:rPr>
      </w:pPr>
      <w:r w:rsidRPr="00465102">
        <w:rPr>
          <w:rFonts w:cs="Arial"/>
          <w:szCs w:val="24"/>
        </w:rPr>
        <w:t>A good discussion covering all the criteria I was looking for.</w:t>
      </w:r>
    </w:p>
    <w:p w14:paraId="3D374DDD" w14:textId="77777777" w:rsidR="006B1F0A" w:rsidRPr="00465102" w:rsidRDefault="006B1F0A" w:rsidP="00823C60">
      <w:pPr>
        <w:spacing w:after="0" w:line="240" w:lineRule="auto"/>
        <w:rPr>
          <w:rFonts w:cs="Arial"/>
          <w:szCs w:val="24"/>
        </w:rPr>
      </w:pPr>
      <w:r w:rsidRPr="00465102">
        <w:rPr>
          <w:rFonts w:cs="Arial"/>
          <w:szCs w:val="24"/>
        </w:rPr>
        <w:t xml:space="preserve"> </w:t>
      </w:r>
    </w:p>
    <w:p w14:paraId="0DB2E0F1" w14:textId="77777777" w:rsidR="006B1F0A" w:rsidRPr="00465102" w:rsidRDefault="006B1F0A" w:rsidP="00823C60">
      <w:pPr>
        <w:spacing w:after="0" w:line="240" w:lineRule="auto"/>
        <w:rPr>
          <w:rFonts w:cs="Arial"/>
          <w:szCs w:val="24"/>
        </w:rPr>
      </w:pPr>
      <w:r w:rsidRPr="00465102">
        <w:rPr>
          <w:rFonts w:cs="Arial"/>
          <w:szCs w:val="24"/>
        </w:rPr>
        <w:t>A good discussion covering all the criteria I was looking for, very detailed referencing, thank you.</w:t>
      </w:r>
    </w:p>
    <w:p w14:paraId="226C463C" w14:textId="77777777" w:rsidR="00774EAD" w:rsidRPr="00465102" w:rsidRDefault="00774EAD" w:rsidP="00823C60">
      <w:pPr>
        <w:spacing w:after="0" w:line="240" w:lineRule="auto"/>
        <w:rPr>
          <w:rFonts w:cs="Arial"/>
          <w:szCs w:val="24"/>
        </w:rPr>
      </w:pPr>
    </w:p>
    <w:p w14:paraId="2ECF269E" w14:textId="77777777" w:rsidR="00223499" w:rsidRPr="00465102" w:rsidRDefault="00223499" w:rsidP="00823C60">
      <w:pPr>
        <w:spacing w:after="0" w:line="240" w:lineRule="auto"/>
        <w:rPr>
          <w:rFonts w:cs="Arial"/>
          <w:szCs w:val="24"/>
        </w:rPr>
      </w:pPr>
      <w:r w:rsidRPr="00465102">
        <w:rPr>
          <w:rFonts w:cs="Arial"/>
          <w:szCs w:val="24"/>
        </w:rPr>
        <w:t xml:space="preserve">Discussion around </w:t>
      </w:r>
    </w:p>
    <w:p w14:paraId="5C09456D" w14:textId="77777777" w:rsidR="00C45302" w:rsidRPr="00465102" w:rsidRDefault="00C45302" w:rsidP="00823C60">
      <w:pPr>
        <w:pStyle w:val="HTMLPreformatted"/>
        <w:rPr>
          <w:rFonts w:ascii="Arial" w:hAnsi="Arial" w:cs="Arial"/>
          <w:sz w:val="24"/>
          <w:szCs w:val="24"/>
        </w:rPr>
      </w:pPr>
      <w:r w:rsidRPr="00465102">
        <w:rPr>
          <w:rStyle w:val="Emphasis"/>
          <w:rFonts w:ascii="Arial" w:hAnsi="Arial" w:cs="Arial"/>
          <w:sz w:val="24"/>
          <w:szCs w:val="24"/>
        </w:rPr>
        <w:t>D3 - Task focused on Unit 36 Prepare for and support quality audits. </w:t>
      </w:r>
    </w:p>
    <w:p w14:paraId="6AB9521E" w14:textId="77777777" w:rsidR="00C45302" w:rsidRPr="00465102" w:rsidRDefault="00C45302" w:rsidP="00823C60">
      <w:pPr>
        <w:spacing w:after="0" w:line="240" w:lineRule="auto"/>
        <w:rPr>
          <w:rFonts w:cs="Arial"/>
          <w:szCs w:val="24"/>
        </w:rPr>
      </w:pPr>
    </w:p>
    <w:p w14:paraId="62903BD6" w14:textId="77777777" w:rsidR="00761DB6" w:rsidRPr="00465102" w:rsidRDefault="00761DB6" w:rsidP="00823C60">
      <w:pPr>
        <w:spacing w:after="0" w:line="240" w:lineRule="auto"/>
        <w:rPr>
          <w:rFonts w:cs="Arial"/>
          <w:szCs w:val="24"/>
        </w:rPr>
      </w:pPr>
    </w:p>
    <w:p w14:paraId="52547302" w14:textId="77777777" w:rsidR="00761DB6" w:rsidRPr="00465102" w:rsidRDefault="00761DB6" w:rsidP="00823C60">
      <w:pPr>
        <w:spacing w:after="0" w:line="240" w:lineRule="auto"/>
        <w:rPr>
          <w:rFonts w:cs="Arial"/>
          <w:szCs w:val="24"/>
        </w:rPr>
      </w:pPr>
      <w:r w:rsidRPr="00465102">
        <w:rPr>
          <w:rFonts w:cs="Arial"/>
          <w:szCs w:val="24"/>
        </w:rPr>
        <w:t>Unit sampled - Detailed IQA feedback contained within this portfolio in the 'IQA Sample Reports' section.</w:t>
      </w:r>
    </w:p>
    <w:p w14:paraId="0CCCEDA5" w14:textId="77777777" w:rsidR="00163B91" w:rsidRPr="00465102" w:rsidRDefault="00163B91" w:rsidP="00823C60">
      <w:pPr>
        <w:spacing w:after="0" w:line="240" w:lineRule="auto"/>
        <w:rPr>
          <w:rFonts w:cs="Arial"/>
          <w:szCs w:val="24"/>
        </w:rPr>
      </w:pPr>
    </w:p>
    <w:p w14:paraId="2CC58538" w14:textId="77777777" w:rsidR="00163B91" w:rsidRPr="00465102" w:rsidRDefault="00163B91" w:rsidP="00823C60">
      <w:pPr>
        <w:spacing w:after="0" w:line="240" w:lineRule="auto"/>
        <w:rPr>
          <w:rFonts w:cs="Arial"/>
          <w:szCs w:val="24"/>
        </w:rPr>
      </w:pPr>
      <w:r w:rsidRPr="00465102">
        <w:rPr>
          <w:rFonts w:cs="Arial"/>
          <w:szCs w:val="24"/>
        </w:rPr>
        <w:t>Kate, another good assessment of a good portfolio</w:t>
      </w:r>
    </w:p>
    <w:p w14:paraId="30948A9D" w14:textId="77777777" w:rsidR="00163B91" w:rsidRPr="00465102" w:rsidRDefault="00163B91" w:rsidP="00823C60">
      <w:pPr>
        <w:spacing w:after="0" w:line="240" w:lineRule="auto"/>
        <w:rPr>
          <w:rFonts w:cs="Arial"/>
          <w:szCs w:val="24"/>
        </w:rPr>
      </w:pPr>
    </w:p>
    <w:sectPr w:rsidR="00163B91" w:rsidRPr="00465102" w:rsidSect="00213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07667"/>
    <w:rsid w:val="00004FBC"/>
    <w:rsid w:val="0000536D"/>
    <w:rsid w:val="00010896"/>
    <w:rsid w:val="00017245"/>
    <w:rsid w:val="00021E64"/>
    <w:rsid w:val="000223BA"/>
    <w:rsid w:val="00023547"/>
    <w:rsid w:val="00025E9C"/>
    <w:rsid w:val="0003503B"/>
    <w:rsid w:val="00035BD4"/>
    <w:rsid w:val="000410E5"/>
    <w:rsid w:val="000468E3"/>
    <w:rsid w:val="00050178"/>
    <w:rsid w:val="00051045"/>
    <w:rsid w:val="00052A61"/>
    <w:rsid w:val="00064234"/>
    <w:rsid w:val="00074587"/>
    <w:rsid w:val="00075CB4"/>
    <w:rsid w:val="00080B21"/>
    <w:rsid w:val="000821EE"/>
    <w:rsid w:val="00082526"/>
    <w:rsid w:val="00082D61"/>
    <w:rsid w:val="0008371B"/>
    <w:rsid w:val="0008460D"/>
    <w:rsid w:val="00085A94"/>
    <w:rsid w:val="00085D85"/>
    <w:rsid w:val="00086331"/>
    <w:rsid w:val="00092E81"/>
    <w:rsid w:val="000938A9"/>
    <w:rsid w:val="00094919"/>
    <w:rsid w:val="00097A3C"/>
    <w:rsid w:val="00097CC2"/>
    <w:rsid w:val="000A23C3"/>
    <w:rsid w:val="000A554D"/>
    <w:rsid w:val="000B0BBD"/>
    <w:rsid w:val="000B39E4"/>
    <w:rsid w:val="000B49AC"/>
    <w:rsid w:val="000B693B"/>
    <w:rsid w:val="000B73D2"/>
    <w:rsid w:val="000C256E"/>
    <w:rsid w:val="000C4683"/>
    <w:rsid w:val="000C4752"/>
    <w:rsid w:val="000C5308"/>
    <w:rsid w:val="000C5A0E"/>
    <w:rsid w:val="000C7E00"/>
    <w:rsid w:val="000D0276"/>
    <w:rsid w:val="000D17D0"/>
    <w:rsid w:val="000D5D0D"/>
    <w:rsid w:val="000E0ECD"/>
    <w:rsid w:val="000E2AF7"/>
    <w:rsid w:val="000E35C3"/>
    <w:rsid w:val="000E6B09"/>
    <w:rsid w:val="000F1AFB"/>
    <w:rsid w:val="000F35C0"/>
    <w:rsid w:val="000F366B"/>
    <w:rsid w:val="000F5604"/>
    <w:rsid w:val="00107CC1"/>
    <w:rsid w:val="00110E31"/>
    <w:rsid w:val="00115F5F"/>
    <w:rsid w:val="00117B0A"/>
    <w:rsid w:val="0012219C"/>
    <w:rsid w:val="00123BBF"/>
    <w:rsid w:val="001242C4"/>
    <w:rsid w:val="00124E94"/>
    <w:rsid w:val="00126C33"/>
    <w:rsid w:val="001272D9"/>
    <w:rsid w:val="00127D2C"/>
    <w:rsid w:val="00133972"/>
    <w:rsid w:val="00150CCA"/>
    <w:rsid w:val="001519F6"/>
    <w:rsid w:val="001600BC"/>
    <w:rsid w:val="00163B91"/>
    <w:rsid w:val="0017181A"/>
    <w:rsid w:val="0017553C"/>
    <w:rsid w:val="001767F5"/>
    <w:rsid w:val="0017732F"/>
    <w:rsid w:val="001814B8"/>
    <w:rsid w:val="00194CF1"/>
    <w:rsid w:val="001A1F36"/>
    <w:rsid w:val="001A243D"/>
    <w:rsid w:val="001A501E"/>
    <w:rsid w:val="001B73B7"/>
    <w:rsid w:val="001B7AD1"/>
    <w:rsid w:val="001C212B"/>
    <w:rsid w:val="001C264F"/>
    <w:rsid w:val="001C3A4A"/>
    <w:rsid w:val="001D42E9"/>
    <w:rsid w:val="001D5300"/>
    <w:rsid w:val="001E3CCF"/>
    <w:rsid w:val="001F2757"/>
    <w:rsid w:val="001F456A"/>
    <w:rsid w:val="00202833"/>
    <w:rsid w:val="0020509B"/>
    <w:rsid w:val="002065C1"/>
    <w:rsid w:val="0021305D"/>
    <w:rsid w:val="00215EC8"/>
    <w:rsid w:val="00223499"/>
    <w:rsid w:val="002242F9"/>
    <w:rsid w:val="002252D5"/>
    <w:rsid w:val="00230523"/>
    <w:rsid w:val="00230698"/>
    <w:rsid w:val="002362DA"/>
    <w:rsid w:val="00237FE2"/>
    <w:rsid w:val="00245B76"/>
    <w:rsid w:val="00251C5F"/>
    <w:rsid w:val="0025291F"/>
    <w:rsid w:val="00252E9D"/>
    <w:rsid w:val="00254177"/>
    <w:rsid w:val="00254BF1"/>
    <w:rsid w:val="00256A2B"/>
    <w:rsid w:val="002646AE"/>
    <w:rsid w:val="00264CD5"/>
    <w:rsid w:val="002808F4"/>
    <w:rsid w:val="00280F44"/>
    <w:rsid w:val="0028294B"/>
    <w:rsid w:val="00282AAD"/>
    <w:rsid w:val="00285E29"/>
    <w:rsid w:val="00286762"/>
    <w:rsid w:val="00291BBA"/>
    <w:rsid w:val="00291C19"/>
    <w:rsid w:val="0029355E"/>
    <w:rsid w:val="00293C3A"/>
    <w:rsid w:val="002A26D0"/>
    <w:rsid w:val="002B06D2"/>
    <w:rsid w:val="002B0F28"/>
    <w:rsid w:val="002B1F07"/>
    <w:rsid w:val="002B4F9D"/>
    <w:rsid w:val="002B540F"/>
    <w:rsid w:val="002B6090"/>
    <w:rsid w:val="002C530F"/>
    <w:rsid w:val="002C68B0"/>
    <w:rsid w:val="002D2B8C"/>
    <w:rsid w:val="002D45AF"/>
    <w:rsid w:val="002D79FF"/>
    <w:rsid w:val="002E028F"/>
    <w:rsid w:val="002E0ACC"/>
    <w:rsid w:val="002E3D96"/>
    <w:rsid w:val="002E4449"/>
    <w:rsid w:val="002E4807"/>
    <w:rsid w:val="002E69E4"/>
    <w:rsid w:val="002F2124"/>
    <w:rsid w:val="002F6F30"/>
    <w:rsid w:val="003037C8"/>
    <w:rsid w:val="00305FB2"/>
    <w:rsid w:val="00313161"/>
    <w:rsid w:val="00313F13"/>
    <w:rsid w:val="00314100"/>
    <w:rsid w:val="003178EA"/>
    <w:rsid w:val="00317966"/>
    <w:rsid w:val="00320B5E"/>
    <w:rsid w:val="00321D22"/>
    <w:rsid w:val="0032332E"/>
    <w:rsid w:val="003244E2"/>
    <w:rsid w:val="00325E9C"/>
    <w:rsid w:val="00326283"/>
    <w:rsid w:val="00326ACF"/>
    <w:rsid w:val="00327646"/>
    <w:rsid w:val="003324A4"/>
    <w:rsid w:val="00341539"/>
    <w:rsid w:val="00343743"/>
    <w:rsid w:val="00344286"/>
    <w:rsid w:val="00344D98"/>
    <w:rsid w:val="00346F34"/>
    <w:rsid w:val="00351D3A"/>
    <w:rsid w:val="003521B0"/>
    <w:rsid w:val="00352874"/>
    <w:rsid w:val="00357293"/>
    <w:rsid w:val="0036007E"/>
    <w:rsid w:val="00361113"/>
    <w:rsid w:val="00361D20"/>
    <w:rsid w:val="0036206F"/>
    <w:rsid w:val="0036528B"/>
    <w:rsid w:val="00365C1C"/>
    <w:rsid w:val="003674DB"/>
    <w:rsid w:val="00373BEE"/>
    <w:rsid w:val="00374C0A"/>
    <w:rsid w:val="00375E18"/>
    <w:rsid w:val="00390EE9"/>
    <w:rsid w:val="003953D1"/>
    <w:rsid w:val="003958FD"/>
    <w:rsid w:val="003A25B3"/>
    <w:rsid w:val="003A3787"/>
    <w:rsid w:val="003A3F74"/>
    <w:rsid w:val="003A3FF6"/>
    <w:rsid w:val="003A75CA"/>
    <w:rsid w:val="003B6378"/>
    <w:rsid w:val="003B66A1"/>
    <w:rsid w:val="003C7279"/>
    <w:rsid w:val="003E4F73"/>
    <w:rsid w:val="003E6B5E"/>
    <w:rsid w:val="003E73D8"/>
    <w:rsid w:val="003E7BDE"/>
    <w:rsid w:val="003F00A5"/>
    <w:rsid w:val="003F45B5"/>
    <w:rsid w:val="00401EC7"/>
    <w:rsid w:val="00405163"/>
    <w:rsid w:val="00405E46"/>
    <w:rsid w:val="0040759A"/>
    <w:rsid w:val="00411363"/>
    <w:rsid w:val="00412D0E"/>
    <w:rsid w:val="00414766"/>
    <w:rsid w:val="00414DA7"/>
    <w:rsid w:val="00421D96"/>
    <w:rsid w:val="00422D1C"/>
    <w:rsid w:val="0042415B"/>
    <w:rsid w:val="00427E62"/>
    <w:rsid w:val="00435808"/>
    <w:rsid w:val="00440618"/>
    <w:rsid w:val="00442300"/>
    <w:rsid w:val="00442E7E"/>
    <w:rsid w:val="004467BA"/>
    <w:rsid w:val="00446ADE"/>
    <w:rsid w:val="004479A1"/>
    <w:rsid w:val="00451C88"/>
    <w:rsid w:val="00452015"/>
    <w:rsid w:val="00452F2F"/>
    <w:rsid w:val="00456E0F"/>
    <w:rsid w:val="00461A3C"/>
    <w:rsid w:val="00465102"/>
    <w:rsid w:val="00475794"/>
    <w:rsid w:val="00477DCD"/>
    <w:rsid w:val="00482EEA"/>
    <w:rsid w:val="00486808"/>
    <w:rsid w:val="00490FE8"/>
    <w:rsid w:val="00493653"/>
    <w:rsid w:val="00493B0F"/>
    <w:rsid w:val="00494442"/>
    <w:rsid w:val="004947AB"/>
    <w:rsid w:val="004A1373"/>
    <w:rsid w:val="004A34D1"/>
    <w:rsid w:val="004A7A0C"/>
    <w:rsid w:val="004B5772"/>
    <w:rsid w:val="004B7464"/>
    <w:rsid w:val="004B7DAF"/>
    <w:rsid w:val="004C6468"/>
    <w:rsid w:val="004D796C"/>
    <w:rsid w:val="004E6DBD"/>
    <w:rsid w:val="004E7881"/>
    <w:rsid w:val="004F4145"/>
    <w:rsid w:val="004F47B2"/>
    <w:rsid w:val="004F485E"/>
    <w:rsid w:val="004F5753"/>
    <w:rsid w:val="004F6C94"/>
    <w:rsid w:val="00501E25"/>
    <w:rsid w:val="00502614"/>
    <w:rsid w:val="005032E2"/>
    <w:rsid w:val="00514123"/>
    <w:rsid w:val="005174E9"/>
    <w:rsid w:val="005202C6"/>
    <w:rsid w:val="005207E8"/>
    <w:rsid w:val="00520D08"/>
    <w:rsid w:val="00521CE7"/>
    <w:rsid w:val="005246A0"/>
    <w:rsid w:val="0053021A"/>
    <w:rsid w:val="0053201C"/>
    <w:rsid w:val="00533237"/>
    <w:rsid w:val="00535B8B"/>
    <w:rsid w:val="00543E3D"/>
    <w:rsid w:val="00545701"/>
    <w:rsid w:val="0055396B"/>
    <w:rsid w:val="005540C7"/>
    <w:rsid w:val="005570D8"/>
    <w:rsid w:val="00564CA2"/>
    <w:rsid w:val="005654B2"/>
    <w:rsid w:val="00572AF3"/>
    <w:rsid w:val="00572B4C"/>
    <w:rsid w:val="005774D9"/>
    <w:rsid w:val="00577A44"/>
    <w:rsid w:val="00583AC2"/>
    <w:rsid w:val="00585322"/>
    <w:rsid w:val="00590C21"/>
    <w:rsid w:val="00592A42"/>
    <w:rsid w:val="0059442E"/>
    <w:rsid w:val="005B1069"/>
    <w:rsid w:val="005B1E90"/>
    <w:rsid w:val="005B5138"/>
    <w:rsid w:val="005C1138"/>
    <w:rsid w:val="005C17FA"/>
    <w:rsid w:val="005C2F4D"/>
    <w:rsid w:val="005C3051"/>
    <w:rsid w:val="005C410A"/>
    <w:rsid w:val="005C59AE"/>
    <w:rsid w:val="005C5F59"/>
    <w:rsid w:val="005C6C12"/>
    <w:rsid w:val="005D06B4"/>
    <w:rsid w:val="005D075E"/>
    <w:rsid w:val="005D1704"/>
    <w:rsid w:val="005D3712"/>
    <w:rsid w:val="005D709D"/>
    <w:rsid w:val="005D792F"/>
    <w:rsid w:val="005E4DD1"/>
    <w:rsid w:val="005F19C2"/>
    <w:rsid w:val="005F2E95"/>
    <w:rsid w:val="005F4535"/>
    <w:rsid w:val="00607E2A"/>
    <w:rsid w:val="00611E39"/>
    <w:rsid w:val="006127E1"/>
    <w:rsid w:val="00613D20"/>
    <w:rsid w:val="0061469E"/>
    <w:rsid w:val="00623DDD"/>
    <w:rsid w:val="00634703"/>
    <w:rsid w:val="006355FB"/>
    <w:rsid w:val="006358B8"/>
    <w:rsid w:val="00637DA9"/>
    <w:rsid w:val="006461C1"/>
    <w:rsid w:val="00652D0B"/>
    <w:rsid w:val="00656F16"/>
    <w:rsid w:val="006576D4"/>
    <w:rsid w:val="00657EFE"/>
    <w:rsid w:val="00666130"/>
    <w:rsid w:val="00671749"/>
    <w:rsid w:val="006727AA"/>
    <w:rsid w:val="0067290E"/>
    <w:rsid w:val="006729B0"/>
    <w:rsid w:val="00672C2C"/>
    <w:rsid w:val="006750ED"/>
    <w:rsid w:val="00675A5C"/>
    <w:rsid w:val="0067723D"/>
    <w:rsid w:val="006A172A"/>
    <w:rsid w:val="006A2596"/>
    <w:rsid w:val="006A665C"/>
    <w:rsid w:val="006A6DC5"/>
    <w:rsid w:val="006B1F0A"/>
    <w:rsid w:val="006B4F3C"/>
    <w:rsid w:val="006B57C0"/>
    <w:rsid w:val="006C0200"/>
    <w:rsid w:val="006C57B1"/>
    <w:rsid w:val="006C7C14"/>
    <w:rsid w:val="006D20A1"/>
    <w:rsid w:val="006D3428"/>
    <w:rsid w:val="006D5864"/>
    <w:rsid w:val="006D6532"/>
    <w:rsid w:val="006E349D"/>
    <w:rsid w:val="006F3AB4"/>
    <w:rsid w:val="006F4751"/>
    <w:rsid w:val="006F4760"/>
    <w:rsid w:val="006F7D5D"/>
    <w:rsid w:val="00701948"/>
    <w:rsid w:val="0070236B"/>
    <w:rsid w:val="00703B23"/>
    <w:rsid w:val="00713B6F"/>
    <w:rsid w:val="00715409"/>
    <w:rsid w:val="00715ACE"/>
    <w:rsid w:val="007168EE"/>
    <w:rsid w:val="00725AE8"/>
    <w:rsid w:val="0073320E"/>
    <w:rsid w:val="007360FD"/>
    <w:rsid w:val="007410B8"/>
    <w:rsid w:val="00754FD9"/>
    <w:rsid w:val="00761DB6"/>
    <w:rsid w:val="00764789"/>
    <w:rsid w:val="00766A30"/>
    <w:rsid w:val="00767904"/>
    <w:rsid w:val="00774EAD"/>
    <w:rsid w:val="00776916"/>
    <w:rsid w:val="00777AA5"/>
    <w:rsid w:val="00781B67"/>
    <w:rsid w:val="00784750"/>
    <w:rsid w:val="00785EEC"/>
    <w:rsid w:val="00793403"/>
    <w:rsid w:val="0079443A"/>
    <w:rsid w:val="007972D2"/>
    <w:rsid w:val="007A0731"/>
    <w:rsid w:val="007A1968"/>
    <w:rsid w:val="007A618B"/>
    <w:rsid w:val="007A6990"/>
    <w:rsid w:val="007B14EC"/>
    <w:rsid w:val="007B4D89"/>
    <w:rsid w:val="007C5F07"/>
    <w:rsid w:val="007D0E3C"/>
    <w:rsid w:val="007D2E29"/>
    <w:rsid w:val="007D4968"/>
    <w:rsid w:val="007E365F"/>
    <w:rsid w:val="007E46EA"/>
    <w:rsid w:val="007E4C8F"/>
    <w:rsid w:val="007E57DF"/>
    <w:rsid w:val="007F1E6B"/>
    <w:rsid w:val="007F5880"/>
    <w:rsid w:val="00802A88"/>
    <w:rsid w:val="00802D02"/>
    <w:rsid w:val="008048E1"/>
    <w:rsid w:val="00805A80"/>
    <w:rsid w:val="00813338"/>
    <w:rsid w:val="0081406C"/>
    <w:rsid w:val="00823C60"/>
    <w:rsid w:val="00826AD3"/>
    <w:rsid w:val="0083094C"/>
    <w:rsid w:val="00831739"/>
    <w:rsid w:val="0083403B"/>
    <w:rsid w:val="008410DD"/>
    <w:rsid w:val="00841E54"/>
    <w:rsid w:val="00853B99"/>
    <w:rsid w:val="00856A3D"/>
    <w:rsid w:val="008603B6"/>
    <w:rsid w:val="00860BA5"/>
    <w:rsid w:val="008618CB"/>
    <w:rsid w:val="008638EC"/>
    <w:rsid w:val="00863BE2"/>
    <w:rsid w:val="00863C08"/>
    <w:rsid w:val="00865BD9"/>
    <w:rsid w:val="00865C90"/>
    <w:rsid w:val="008667B2"/>
    <w:rsid w:val="00866C41"/>
    <w:rsid w:val="008722A4"/>
    <w:rsid w:val="00880C46"/>
    <w:rsid w:val="00882028"/>
    <w:rsid w:val="0088239E"/>
    <w:rsid w:val="00882936"/>
    <w:rsid w:val="0089157B"/>
    <w:rsid w:val="0089703C"/>
    <w:rsid w:val="008A0EA1"/>
    <w:rsid w:val="008B3FBA"/>
    <w:rsid w:val="008C3C6B"/>
    <w:rsid w:val="008C6768"/>
    <w:rsid w:val="008D2213"/>
    <w:rsid w:val="008E125D"/>
    <w:rsid w:val="008E336A"/>
    <w:rsid w:val="008E5A4C"/>
    <w:rsid w:val="008F7CA7"/>
    <w:rsid w:val="009044FE"/>
    <w:rsid w:val="00904645"/>
    <w:rsid w:val="00914664"/>
    <w:rsid w:val="00924AE5"/>
    <w:rsid w:val="00926196"/>
    <w:rsid w:val="009274A9"/>
    <w:rsid w:val="009276FE"/>
    <w:rsid w:val="009370AE"/>
    <w:rsid w:val="00946552"/>
    <w:rsid w:val="00950D65"/>
    <w:rsid w:val="009533EB"/>
    <w:rsid w:val="00955381"/>
    <w:rsid w:val="00961DBE"/>
    <w:rsid w:val="0096666B"/>
    <w:rsid w:val="00967EA9"/>
    <w:rsid w:val="00973187"/>
    <w:rsid w:val="009736B9"/>
    <w:rsid w:val="009741C7"/>
    <w:rsid w:val="00977D94"/>
    <w:rsid w:val="00980093"/>
    <w:rsid w:val="00980535"/>
    <w:rsid w:val="00982716"/>
    <w:rsid w:val="00984C45"/>
    <w:rsid w:val="00986BDF"/>
    <w:rsid w:val="00991D74"/>
    <w:rsid w:val="00994CC4"/>
    <w:rsid w:val="009951FA"/>
    <w:rsid w:val="009955B7"/>
    <w:rsid w:val="00995CFB"/>
    <w:rsid w:val="009A154E"/>
    <w:rsid w:val="009B474F"/>
    <w:rsid w:val="009C185E"/>
    <w:rsid w:val="009C1FAB"/>
    <w:rsid w:val="009C7FCE"/>
    <w:rsid w:val="009D1D5A"/>
    <w:rsid w:val="009E03C4"/>
    <w:rsid w:val="009E2AEC"/>
    <w:rsid w:val="009E51B0"/>
    <w:rsid w:val="009E7D0C"/>
    <w:rsid w:val="009F0E61"/>
    <w:rsid w:val="009F7EBB"/>
    <w:rsid w:val="00A015D5"/>
    <w:rsid w:val="00A10339"/>
    <w:rsid w:val="00A11428"/>
    <w:rsid w:val="00A1289D"/>
    <w:rsid w:val="00A13319"/>
    <w:rsid w:val="00A161A2"/>
    <w:rsid w:val="00A1637F"/>
    <w:rsid w:val="00A27AEB"/>
    <w:rsid w:val="00A310D8"/>
    <w:rsid w:val="00A33B20"/>
    <w:rsid w:val="00A37F7F"/>
    <w:rsid w:val="00A4607F"/>
    <w:rsid w:val="00A47ED6"/>
    <w:rsid w:val="00A520DD"/>
    <w:rsid w:val="00A523E7"/>
    <w:rsid w:val="00A55DE6"/>
    <w:rsid w:val="00A5693C"/>
    <w:rsid w:val="00A6338B"/>
    <w:rsid w:val="00A64B5F"/>
    <w:rsid w:val="00A70592"/>
    <w:rsid w:val="00A7199D"/>
    <w:rsid w:val="00A72E3E"/>
    <w:rsid w:val="00A73D44"/>
    <w:rsid w:val="00A802C6"/>
    <w:rsid w:val="00A853C6"/>
    <w:rsid w:val="00A92A86"/>
    <w:rsid w:val="00A92F2A"/>
    <w:rsid w:val="00A95217"/>
    <w:rsid w:val="00A96430"/>
    <w:rsid w:val="00A969CA"/>
    <w:rsid w:val="00AA623F"/>
    <w:rsid w:val="00AA75BA"/>
    <w:rsid w:val="00AA7B07"/>
    <w:rsid w:val="00AC221D"/>
    <w:rsid w:val="00AD0904"/>
    <w:rsid w:val="00AD331E"/>
    <w:rsid w:val="00AD4567"/>
    <w:rsid w:val="00AD4C0B"/>
    <w:rsid w:val="00AE1B98"/>
    <w:rsid w:val="00AE2533"/>
    <w:rsid w:val="00AE4A44"/>
    <w:rsid w:val="00AF264B"/>
    <w:rsid w:val="00AF341B"/>
    <w:rsid w:val="00AF6EC8"/>
    <w:rsid w:val="00B0156E"/>
    <w:rsid w:val="00B058E0"/>
    <w:rsid w:val="00B154FB"/>
    <w:rsid w:val="00B2059E"/>
    <w:rsid w:val="00B20F32"/>
    <w:rsid w:val="00B217BA"/>
    <w:rsid w:val="00B3170F"/>
    <w:rsid w:val="00B324A7"/>
    <w:rsid w:val="00B3525F"/>
    <w:rsid w:val="00B40039"/>
    <w:rsid w:val="00B40AB0"/>
    <w:rsid w:val="00B44087"/>
    <w:rsid w:val="00B446FE"/>
    <w:rsid w:val="00B44C62"/>
    <w:rsid w:val="00B45E2D"/>
    <w:rsid w:val="00B4649D"/>
    <w:rsid w:val="00B47C49"/>
    <w:rsid w:val="00B50E6D"/>
    <w:rsid w:val="00B51F01"/>
    <w:rsid w:val="00B52101"/>
    <w:rsid w:val="00B530DD"/>
    <w:rsid w:val="00B73324"/>
    <w:rsid w:val="00B7621F"/>
    <w:rsid w:val="00B772C3"/>
    <w:rsid w:val="00B82591"/>
    <w:rsid w:val="00B836AA"/>
    <w:rsid w:val="00B8505D"/>
    <w:rsid w:val="00B857E9"/>
    <w:rsid w:val="00B912D7"/>
    <w:rsid w:val="00B919B5"/>
    <w:rsid w:val="00B91E62"/>
    <w:rsid w:val="00B946E8"/>
    <w:rsid w:val="00B957C7"/>
    <w:rsid w:val="00BA11F4"/>
    <w:rsid w:val="00BA4448"/>
    <w:rsid w:val="00BA5674"/>
    <w:rsid w:val="00BA6AD5"/>
    <w:rsid w:val="00BA7857"/>
    <w:rsid w:val="00BB10B2"/>
    <w:rsid w:val="00BC6C5A"/>
    <w:rsid w:val="00BD3C63"/>
    <w:rsid w:val="00BD4011"/>
    <w:rsid w:val="00BD4299"/>
    <w:rsid w:val="00BD5266"/>
    <w:rsid w:val="00BD77B6"/>
    <w:rsid w:val="00BD7E84"/>
    <w:rsid w:val="00BE3531"/>
    <w:rsid w:val="00BF0D8F"/>
    <w:rsid w:val="00BF1DFE"/>
    <w:rsid w:val="00BF2A45"/>
    <w:rsid w:val="00BF3261"/>
    <w:rsid w:val="00C04365"/>
    <w:rsid w:val="00C141FD"/>
    <w:rsid w:val="00C14700"/>
    <w:rsid w:val="00C14D83"/>
    <w:rsid w:val="00C170C8"/>
    <w:rsid w:val="00C170FC"/>
    <w:rsid w:val="00C27EFD"/>
    <w:rsid w:val="00C32512"/>
    <w:rsid w:val="00C36A0D"/>
    <w:rsid w:val="00C45302"/>
    <w:rsid w:val="00C50B67"/>
    <w:rsid w:val="00C54E99"/>
    <w:rsid w:val="00C55D83"/>
    <w:rsid w:val="00C56890"/>
    <w:rsid w:val="00C60CF1"/>
    <w:rsid w:val="00C60E10"/>
    <w:rsid w:val="00C6433E"/>
    <w:rsid w:val="00C7287A"/>
    <w:rsid w:val="00C728C3"/>
    <w:rsid w:val="00C7363D"/>
    <w:rsid w:val="00C75E1E"/>
    <w:rsid w:val="00C77B1A"/>
    <w:rsid w:val="00C8565B"/>
    <w:rsid w:val="00C857A6"/>
    <w:rsid w:val="00C869B2"/>
    <w:rsid w:val="00C901DD"/>
    <w:rsid w:val="00C93383"/>
    <w:rsid w:val="00C9398D"/>
    <w:rsid w:val="00C96209"/>
    <w:rsid w:val="00CA7DF2"/>
    <w:rsid w:val="00CA7F72"/>
    <w:rsid w:val="00CB6D52"/>
    <w:rsid w:val="00CB7306"/>
    <w:rsid w:val="00CC1819"/>
    <w:rsid w:val="00CC22AD"/>
    <w:rsid w:val="00CC63F3"/>
    <w:rsid w:val="00CC64F8"/>
    <w:rsid w:val="00CC75E1"/>
    <w:rsid w:val="00CC782C"/>
    <w:rsid w:val="00CD1C65"/>
    <w:rsid w:val="00CE3958"/>
    <w:rsid w:val="00CE4355"/>
    <w:rsid w:val="00CE5CEF"/>
    <w:rsid w:val="00CE6895"/>
    <w:rsid w:val="00CE7C42"/>
    <w:rsid w:val="00D11D88"/>
    <w:rsid w:val="00D13F8E"/>
    <w:rsid w:val="00D205E5"/>
    <w:rsid w:val="00D247E4"/>
    <w:rsid w:val="00D27982"/>
    <w:rsid w:val="00D30F9C"/>
    <w:rsid w:val="00D30FCC"/>
    <w:rsid w:val="00D37FAF"/>
    <w:rsid w:val="00D4073C"/>
    <w:rsid w:val="00D44095"/>
    <w:rsid w:val="00D457E9"/>
    <w:rsid w:val="00D46AC1"/>
    <w:rsid w:val="00D51C3C"/>
    <w:rsid w:val="00D55960"/>
    <w:rsid w:val="00D57B4A"/>
    <w:rsid w:val="00D57DC2"/>
    <w:rsid w:val="00D66A8F"/>
    <w:rsid w:val="00D678F1"/>
    <w:rsid w:val="00D72981"/>
    <w:rsid w:val="00D841E6"/>
    <w:rsid w:val="00D8790F"/>
    <w:rsid w:val="00D908BA"/>
    <w:rsid w:val="00D926CF"/>
    <w:rsid w:val="00DA237C"/>
    <w:rsid w:val="00DA4519"/>
    <w:rsid w:val="00DA4BE4"/>
    <w:rsid w:val="00DA65E5"/>
    <w:rsid w:val="00DB2F95"/>
    <w:rsid w:val="00DB5AB2"/>
    <w:rsid w:val="00DB5C8C"/>
    <w:rsid w:val="00DB64EA"/>
    <w:rsid w:val="00DB6BAF"/>
    <w:rsid w:val="00DB75CE"/>
    <w:rsid w:val="00DC18DF"/>
    <w:rsid w:val="00DC1EC9"/>
    <w:rsid w:val="00DC3727"/>
    <w:rsid w:val="00DC5102"/>
    <w:rsid w:val="00DC52C7"/>
    <w:rsid w:val="00DC66B8"/>
    <w:rsid w:val="00DD0F65"/>
    <w:rsid w:val="00DD1E32"/>
    <w:rsid w:val="00DD4BB8"/>
    <w:rsid w:val="00DD6966"/>
    <w:rsid w:val="00DD6CF2"/>
    <w:rsid w:val="00DE6328"/>
    <w:rsid w:val="00DF531F"/>
    <w:rsid w:val="00DF7FA6"/>
    <w:rsid w:val="00E0272B"/>
    <w:rsid w:val="00E040D8"/>
    <w:rsid w:val="00E04CCA"/>
    <w:rsid w:val="00E04E33"/>
    <w:rsid w:val="00E05011"/>
    <w:rsid w:val="00E1549E"/>
    <w:rsid w:val="00E15F6A"/>
    <w:rsid w:val="00E1712B"/>
    <w:rsid w:val="00E17E92"/>
    <w:rsid w:val="00E17F08"/>
    <w:rsid w:val="00E21D57"/>
    <w:rsid w:val="00E2348A"/>
    <w:rsid w:val="00E235A4"/>
    <w:rsid w:val="00E23D62"/>
    <w:rsid w:val="00E30796"/>
    <w:rsid w:val="00E33BC1"/>
    <w:rsid w:val="00E36CCE"/>
    <w:rsid w:val="00E439CA"/>
    <w:rsid w:val="00E44451"/>
    <w:rsid w:val="00E449F7"/>
    <w:rsid w:val="00E503A0"/>
    <w:rsid w:val="00E50551"/>
    <w:rsid w:val="00E5140D"/>
    <w:rsid w:val="00E51C51"/>
    <w:rsid w:val="00E53EA0"/>
    <w:rsid w:val="00E60A7E"/>
    <w:rsid w:val="00E64106"/>
    <w:rsid w:val="00E71C3D"/>
    <w:rsid w:val="00E72015"/>
    <w:rsid w:val="00E74C19"/>
    <w:rsid w:val="00E75E66"/>
    <w:rsid w:val="00E75F26"/>
    <w:rsid w:val="00E765D8"/>
    <w:rsid w:val="00E91116"/>
    <w:rsid w:val="00E9413B"/>
    <w:rsid w:val="00E95370"/>
    <w:rsid w:val="00E95795"/>
    <w:rsid w:val="00E95BBB"/>
    <w:rsid w:val="00E9777C"/>
    <w:rsid w:val="00EA06B1"/>
    <w:rsid w:val="00EB353D"/>
    <w:rsid w:val="00EB35A0"/>
    <w:rsid w:val="00EB47A2"/>
    <w:rsid w:val="00EB6C27"/>
    <w:rsid w:val="00EB7311"/>
    <w:rsid w:val="00EC2219"/>
    <w:rsid w:val="00EC43D6"/>
    <w:rsid w:val="00ED1BC5"/>
    <w:rsid w:val="00ED2B35"/>
    <w:rsid w:val="00ED4A21"/>
    <w:rsid w:val="00ED5198"/>
    <w:rsid w:val="00ED527E"/>
    <w:rsid w:val="00EE0E5B"/>
    <w:rsid w:val="00EE1B4A"/>
    <w:rsid w:val="00EF3E12"/>
    <w:rsid w:val="00EF55E7"/>
    <w:rsid w:val="00EF642A"/>
    <w:rsid w:val="00EF6EFC"/>
    <w:rsid w:val="00F002DF"/>
    <w:rsid w:val="00F014DA"/>
    <w:rsid w:val="00F017E8"/>
    <w:rsid w:val="00F02668"/>
    <w:rsid w:val="00F0687C"/>
    <w:rsid w:val="00F07667"/>
    <w:rsid w:val="00F212E2"/>
    <w:rsid w:val="00F2656A"/>
    <w:rsid w:val="00F30914"/>
    <w:rsid w:val="00F30C4E"/>
    <w:rsid w:val="00F341FC"/>
    <w:rsid w:val="00F3475D"/>
    <w:rsid w:val="00F46C5C"/>
    <w:rsid w:val="00F47955"/>
    <w:rsid w:val="00F50618"/>
    <w:rsid w:val="00F57061"/>
    <w:rsid w:val="00F5738A"/>
    <w:rsid w:val="00F63CA6"/>
    <w:rsid w:val="00F63E81"/>
    <w:rsid w:val="00F646B0"/>
    <w:rsid w:val="00F6635C"/>
    <w:rsid w:val="00F66F72"/>
    <w:rsid w:val="00F70E2C"/>
    <w:rsid w:val="00F745EE"/>
    <w:rsid w:val="00F74CD3"/>
    <w:rsid w:val="00F76B50"/>
    <w:rsid w:val="00F819DD"/>
    <w:rsid w:val="00F90897"/>
    <w:rsid w:val="00F91A7C"/>
    <w:rsid w:val="00F92361"/>
    <w:rsid w:val="00F93D4C"/>
    <w:rsid w:val="00F94154"/>
    <w:rsid w:val="00FA091B"/>
    <w:rsid w:val="00FA5A59"/>
    <w:rsid w:val="00FA6634"/>
    <w:rsid w:val="00FB2B06"/>
    <w:rsid w:val="00FB4288"/>
    <w:rsid w:val="00FB438D"/>
    <w:rsid w:val="00FB4537"/>
    <w:rsid w:val="00FB5701"/>
    <w:rsid w:val="00FC3E21"/>
    <w:rsid w:val="00FC7322"/>
    <w:rsid w:val="00FD3214"/>
    <w:rsid w:val="00FE39CF"/>
    <w:rsid w:val="00FF0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7073"/>
  <w15:docId w15:val="{0421ECE6-0DBC-4129-AF7A-B8D8E62F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667"/>
  </w:style>
  <w:style w:type="paragraph" w:styleId="Heading1">
    <w:name w:val="heading 1"/>
    <w:basedOn w:val="Normal"/>
    <w:next w:val="Normal"/>
    <w:link w:val="Heading1Char"/>
    <w:autoRedefine/>
    <w:uiPriority w:val="9"/>
    <w:qFormat/>
    <w:rsid w:val="00B0156E"/>
    <w:pPr>
      <w:keepNext/>
      <w:keepLines/>
      <w:spacing w:before="240" w:after="0" w:line="259" w:lineRule="auto"/>
      <w:jc w:val="both"/>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56E"/>
    <w:rPr>
      <w:rFonts w:ascii="Arial" w:eastAsiaTheme="majorEastAsia" w:hAnsi="Arial" w:cstheme="majorBidi"/>
      <w:b/>
      <w:sz w:val="28"/>
      <w:szCs w:val="32"/>
    </w:rPr>
  </w:style>
  <w:style w:type="character" w:customStyle="1" w:styleId="hghlght">
    <w:name w:val="hghlght"/>
    <w:basedOn w:val="DefaultParagraphFont"/>
    <w:rsid w:val="00F07667"/>
  </w:style>
  <w:style w:type="paragraph" w:styleId="HTMLPreformatted">
    <w:name w:val="HTML Preformatted"/>
    <w:basedOn w:val="Normal"/>
    <w:link w:val="HTMLPreformattedChar"/>
    <w:uiPriority w:val="99"/>
    <w:semiHidden/>
    <w:unhideWhenUsed/>
    <w:rsid w:val="001C3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C3A4A"/>
    <w:rPr>
      <w:rFonts w:ascii="Courier New" w:eastAsia="Times New Roman" w:hAnsi="Courier New" w:cs="Courier New"/>
      <w:sz w:val="20"/>
      <w:szCs w:val="20"/>
      <w:lang w:eastAsia="en-GB"/>
    </w:rPr>
  </w:style>
  <w:style w:type="paragraph" w:styleId="NormalWeb">
    <w:name w:val="Normal (Web)"/>
    <w:basedOn w:val="Normal"/>
    <w:uiPriority w:val="99"/>
    <w:semiHidden/>
    <w:unhideWhenUsed/>
    <w:rsid w:val="001C3A4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1C3A4A"/>
    <w:rPr>
      <w:b/>
      <w:bCs/>
    </w:rPr>
  </w:style>
  <w:style w:type="character" w:styleId="Emphasis">
    <w:name w:val="Emphasis"/>
    <w:basedOn w:val="DefaultParagraphFont"/>
    <w:uiPriority w:val="20"/>
    <w:qFormat/>
    <w:rsid w:val="00C45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8690">
      <w:bodyDiv w:val="1"/>
      <w:marLeft w:val="0"/>
      <w:marRight w:val="0"/>
      <w:marTop w:val="0"/>
      <w:marBottom w:val="0"/>
      <w:divBdr>
        <w:top w:val="none" w:sz="0" w:space="0" w:color="auto"/>
        <w:left w:val="none" w:sz="0" w:space="0" w:color="auto"/>
        <w:bottom w:val="none" w:sz="0" w:space="0" w:color="auto"/>
        <w:right w:val="none" w:sz="0" w:space="0" w:color="auto"/>
      </w:divBdr>
      <w:divsChild>
        <w:div w:id="2081370420">
          <w:marLeft w:val="0"/>
          <w:marRight w:val="0"/>
          <w:marTop w:val="0"/>
          <w:marBottom w:val="0"/>
          <w:divBdr>
            <w:top w:val="none" w:sz="0" w:space="0" w:color="auto"/>
            <w:left w:val="none" w:sz="0" w:space="0" w:color="auto"/>
            <w:bottom w:val="none" w:sz="0" w:space="0" w:color="auto"/>
            <w:right w:val="none" w:sz="0" w:space="0" w:color="auto"/>
          </w:divBdr>
        </w:div>
        <w:div w:id="832333070">
          <w:marLeft w:val="0"/>
          <w:marRight w:val="0"/>
          <w:marTop w:val="0"/>
          <w:marBottom w:val="0"/>
          <w:divBdr>
            <w:top w:val="none" w:sz="0" w:space="0" w:color="auto"/>
            <w:left w:val="none" w:sz="0" w:space="0" w:color="auto"/>
            <w:bottom w:val="none" w:sz="0" w:space="0" w:color="auto"/>
            <w:right w:val="none" w:sz="0" w:space="0" w:color="auto"/>
          </w:divBdr>
        </w:div>
        <w:div w:id="1955822624">
          <w:marLeft w:val="0"/>
          <w:marRight w:val="0"/>
          <w:marTop w:val="0"/>
          <w:marBottom w:val="0"/>
          <w:divBdr>
            <w:top w:val="none" w:sz="0" w:space="0" w:color="auto"/>
            <w:left w:val="none" w:sz="0" w:space="0" w:color="auto"/>
            <w:bottom w:val="none" w:sz="0" w:space="0" w:color="auto"/>
            <w:right w:val="none" w:sz="0" w:space="0" w:color="auto"/>
          </w:divBdr>
        </w:div>
        <w:div w:id="2126346133">
          <w:marLeft w:val="0"/>
          <w:marRight w:val="0"/>
          <w:marTop w:val="0"/>
          <w:marBottom w:val="0"/>
          <w:divBdr>
            <w:top w:val="none" w:sz="0" w:space="0" w:color="auto"/>
            <w:left w:val="none" w:sz="0" w:space="0" w:color="auto"/>
            <w:bottom w:val="none" w:sz="0" w:space="0" w:color="auto"/>
            <w:right w:val="none" w:sz="0" w:space="0" w:color="auto"/>
          </w:divBdr>
        </w:div>
        <w:div w:id="1149128193">
          <w:marLeft w:val="0"/>
          <w:marRight w:val="0"/>
          <w:marTop w:val="0"/>
          <w:marBottom w:val="0"/>
          <w:divBdr>
            <w:top w:val="none" w:sz="0" w:space="0" w:color="auto"/>
            <w:left w:val="none" w:sz="0" w:space="0" w:color="auto"/>
            <w:bottom w:val="none" w:sz="0" w:space="0" w:color="auto"/>
            <w:right w:val="none" w:sz="0" w:space="0" w:color="auto"/>
          </w:divBdr>
        </w:div>
        <w:div w:id="390158216">
          <w:marLeft w:val="0"/>
          <w:marRight w:val="0"/>
          <w:marTop w:val="0"/>
          <w:marBottom w:val="0"/>
          <w:divBdr>
            <w:top w:val="none" w:sz="0" w:space="0" w:color="auto"/>
            <w:left w:val="none" w:sz="0" w:space="0" w:color="auto"/>
            <w:bottom w:val="none" w:sz="0" w:space="0" w:color="auto"/>
            <w:right w:val="none" w:sz="0" w:space="0" w:color="auto"/>
          </w:divBdr>
        </w:div>
      </w:divsChild>
    </w:div>
    <w:div w:id="341132957">
      <w:bodyDiv w:val="1"/>
      <w:marLeft w:val="0"/>
      <w:marRight w:val="0"/>
      <w:marTop w:val="0"/>
      <w:marBottom w:val="0"/>
      <w:divBdr>
        <w:top w:val="none" w:sz="0" w:space="0" w:color="auto"/>
        <w:left w:val="none" w:sz="0" w:space="0" w:color="auto"/>
        <w:bottom w:val="none" w:sz="0" w:space="0" w:color="auto"/>
        <w:right w:val="none" w:sz="0" w:space="0" w:color="auto"/>
      </w:divBdr>
      <w:divsChild>
        <w:div w:id="975573474">
          <w:marLeft w:val="0"/>
          <w:marRight w:val="0"/>
          <w:marTop w:val="0"/>
          <w:marBottom w:val="0"/>
          <w:divBdr>
            <w:top w:val="none" w:sz="0" w:space="0" w:color="auto"/>
            <w:left w:val="none" w:sz="0" w:space="0" w:color="auto"/>
            <w:bottom w:val="none" w:sz="0" w:space="0" w:color="auto"/>
            <w:right w:val="none" w:sz="0" w:space="0" w:color="auto"/>
          </w:divBdr>
          <w:divsChild>
            <w:div w:id="2174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6967">
      <w:bodyDiv w:val="1"/>
      <w:marLeft w:val="0"/>
      <w:marRight w:val="0"/>
      <w:marTop w:val="0"/>
      <w:marBottom w:val="0"/>
      <w:divBdr>
        <w:top w:val="none" w:sz="0" w:space="0" w:color="auto"/>
        <w:left w:val="none" w:sz="0" w:space="0" w:color="auto"/>
        <w:bottom w:val="none" w:sz="0" w:space="0" w:color="auto"/>
        <w:right w:val="none" w:sz="0" w:space="0" w:color="auto"/>
      </w:divBdr>
    </w:div>
    <w:div w:id="1604023742">
      <w:bodyDiv w:val="1"/>
      <w:marLeft w:val="0"/>
      <w:marRight w:val="0"/>
      <w:marTop w:val="0"/>
      <w:marBottom w:val="0"/>
      <w:divBdr>
        <w:top w:val="none" w:sz="0" w:space="0" w:color="auto"/>
        <w:left w:val="none" w:sz="0" w:space="0" w:color="auto"/>
        <w:bottom w:val="none" w:sz="0" w:space="0" w:color="auto"/>
        <w:right w:val="none" w:sz="0" w:space="0" w:color="auto"/>
      </w:divBdr>
    </w:div>
    <w:div w:id="1636374369">
      <w:bodyDiv w:val="1"/>
      <w:marLeft w:val="0"/>
      <w:marRight w:val="0"/>
      <w:marTop w:val="0"/>
      <w:marBottom w:val="0"/>
      <w:divBdr>
        <w:top w:val="none" w:sz="0" w:space="0" w:color="auto"/>
        <w:left w:val="none" w:sz="0" w:space="0" w:color="auto"/>
        <w:bottom w:val="none" w:sz="0" w:space="0" w:color="auto"/>
        <w:right w:val="none" w:sz="0" w:space="0" w:color="auto"/>
      </w:divBdr>
      <w:divsChild>
        <w:div w:id="973946370">
          <w:marLeft w:val="0"/>
          <w:marRight w:val="0"/>
          <w:marTop w:val="0"/>
          <w:marBottom w:val="0"/>
          <w:divBdr>
            <w:top w:val="none" w:sz="0" w:space="0" w:color="auto"/>
            <w:left w:val="none" w:sz="0" w:space="0" w:color="auto"/>
            <w:bottom w:val="none" w:sz="0" w:space="0" w:color="auto"/>
            <w:right w:val="none" w:sz="0" w:space="0" w:color="auto"/>
          </w:divBdr>
        </w:div>
        <w:div w:id="1835486152">
          <w:marLeft w:val="0"/>
          <w:marRight w:val="0"/>
          <w:marTop w:val="0"/>
          <w:marBottom w:val="0"/>
          <w:divBdr>
            <w:top w:val="none" w:sz="0" w:space="0" w:color="auto"/>
            <w:left w:val="none" w:sz="0" w:space="0" w:color="auto"/>
            <w:bottom w:val="none" w:sz="0" w:space="0" w:color="auto"/>
            <w:right w:val="none" w:sz="0" w:space="0" w:color="auto"/>
          </w:divBdr>
        </w:div>
        <w:div w:id="154502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Rogers</dc:creator>
  <cp:lastModifiedBy>Martyn Rogers</cp:lastModifiedBy>
  <cp:revision>53</cp:revision>
  <dcterms:created xsi:type="dcterms:W3CDTF">2023-03-06T12:18:00Z</dcterms:created>
  <dcterms:modified xsi:type="dcterms:W3CDTF">2023-11-20T11:31:00Z</dcterms:modified>
</cp:coreProperties>
</file>